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6228" w14:textId="77777777" w:rsidR="00A202B8" w:rsidRPr="00F4062D" w:rsidRDefault="00A202B8" w:rsidP="00A202B8">
      <w:pPr>
        <w:jc w:val="center"/>
        <w:rPr>
          <w:rFonts w:ascii="Times New Roman" w:hAnsi="Times New Roman" w:cs="Times New Roman"/>
          <w:b/>
          <w:sz w:val="24"/>
          <w:szCs w:val="24"/>
        </w:rPr>
      </w:pPr>
      <w:r w:rsidRPr="00F4062D">
        <w:rPr>
          <w:rFonts w:ascii="Times New Roman" w:hAnsi="Times New Roman" w:cs="Times New Roman"/>
          <w:noProof/>
          <w:sz w:val="24"/>
          <w:szCs w:val="24"/>
          <w:lang w:val="en-GB" w:eastAsia="en-GB"/>
        </w:rPr>
        <w:drawing>
          <wp:inline distT="0" distB="0" distL="0" distR="0" wp14:anchorId="62254619" wp14:editId="4AFF1E86">
            <wp:extent cx="627417" cy="621553"/>
            <wp:effectExtent l="0" t="0" r="7620" b="0"/>
            <wp:docPr id="3" name="Picture 3"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8"/>
                    <a:srcRect/>
                    <a:stretch>
                      <a:fillRect/>
                    </a:stretch>
                  </pic:blipFill>
                  <pic:spPr bwMode="auto">
                    <a:xfrm>
                      <a:off x="0" y="0"/>
                      <a:ext cx="632109" cy="626201"/>
                    </a:xfrm>
                    <a:prstGeom prst="rect">
                      <a:avLst/>
                    </a:prstGeom>
                    <a:noFill/>
                    <a:ln w="9525">
                      <a:noFill/>
                      <a:miter lim="800000"/>
                      <a:headEnd/>
                      <a:tailEnd/>
                    </a:ln>
                  </pic:spPr>
                </pic:pic>
              </a:graphicData>
            </a:graphic>
          </wp:inline>
        </w:drawing>
      </w:r>
    </w:p>
    <w:p w14:paraId="22CE5E24" w14:textId="77777777" w:rsidR="00A202B8" w:rsidRPr="00F4062D" w:rsidRDefault="00A202B8" w:rsidP="00A202B8">
      <w:pPr>
        <w:jc w:val="center"/>
        <w:rPr>
          <w:rFonts w:ascii="Times New Roman" w:hAnsi="Times New Roman" w:cs="Times New Roman"/>
          <w:b/>
          <w:sz w:val="24"/>
          <w:szCs w:val="24"/>
        </w:rPr>
      </w:pPr>
      <w:r w:rsidRPr="00F4062D">
        <w:rPr>
          <w:rFonts w:ascii="Times New Roman" w:hAnsi="Times New Roman" w:cs="Times New Roman"/>
          <w:b/>
          <w:sz w:val="24"/>
          <w:szCs w:val="24"/>
        </w:rPr>
        <w:t>GOVERNMENT OF MALAWI</w:t>
      </w:r>
    </w:p>
    <w:p w14:paraId="61FE5B1A" w14:textId="77777777" w:rsidR="00A202B8" w:rsidRPr="00F4062D" w:rsidRDefault="00A202B8" w:rsidP="00A202B8">
      <w:pPr>
        <w:jc w:val="center"/>
        <w:rPr>
          <w:rFonts w:ascii="Times New Roman" w:hAnsi="Times New Roman" w:cs="Times New Roman"/>
          <w:b/>
          <w:sz w:val="24"/>
          <w:szCs w:val="24"/>
          <w:lang w:val="en-GB"/>
        </w:rPr>
      </w:pPr>
      <w:r w:rsidRPr="00F4062D">
        <w:rPr>
          <w:rFonts w:ascii="Times New Roman" w:hAnsi="Times New Roman" w:cs="Times New Roman"/>
          <w:b/>
          <w:sz w:val="24"/>
          <w:szCs w:val="24"/>
          <w:lang w:val="en-GB"/>
        </w:rPr>
        <w:t xml:space="preserve">MINISTRY OF AGRICULTURE </w:t>
      </w:r>
    </w:p>
    <w:p w14:paraId="75F9CDFB" w14:textId="64847811" w:rsidR="00A202B8" w:rsidRPr="00F4062D" w:rsidRDefault="00A202B8" w:rsidP="00A202B8">
      <w:pPr>
        <w:jc w:val="center"/>
        <w:rPr>
          <w:rFonts w:ascii="Times New Roman" w:hAnsi="Times New Roman" w:cs="Times New Roman"/>
          <w:b/>
          <w:sz w:val="24"/>
          <w:szCs w:val="24"/>
          <w:lang w:val="en-GB"/>
        </w:rPr>
      </w:pPr>
      <w:r w:rsidRPr="00F4062D">
        <w:rPr>
          <w:rFonts w:ascii="Times New Roman" w:hAnsi="Times New Roman" w:cs="Times New Roman"/>
          <w:b/>
          <w:sz w:val="24"/>
          <w:szCs w:val="24"/>
        </w:rPr>
        <w:t xml:space="preserve">SHIRE VALLEY TRANSFORMATION </w:t>
      </w:r>
      <w:r w:rsidR="00614AC6" w:rsidRPr="00F4062D">
        <w:rPr>
          <w:rFonts w:ascii="Times New Roman" w:hAnsi="Times New Roman" w:cs="Times New Roman"/>
          <w:b/>
          <w:sz w:val="24"/>
          <w:szCs w:val="24"/>
        </w:rPr>
        <w:t xml:space="preserve">PROGRAMME </w:t>
      </w:r>
      <w:r w:rsidRPr="00F4062D">
        <w:rPr>
          <w:rFonts w:ascii="Times New Roman" w:hAnsi="Times New Roman" w:cs="Times New Roman"/>
          <w:b/>
          <w:sz w:val="24"/>
          <w:szCs w:val="24"/>
        </w:rPr>
        <w:t>ME (SVTP)</w:t>
      </w:r>
      <w:r w:rsidRPr="00F4062D">
        <w:rPr>
          <w:rFonts w:ascii="Times New Roman" w:hAnsi="Times New Roman" w:cs="Times New Roman"/>
          <w:b/>
          <w:sz w:val="24"/>
          <w:szCs w:val="24"/>
          <w:lang w:val="en-GB"/>
        </w:rPr>
        <w:t xml:space="preserve"> II</w:t>
      </w:r>
    </w:p>
    <w:p w14:paraId="0B6018B6" w14:textId="77777777" w:rsidR="00A202B8" w:rsidRPr="00F4062D" w:rsidRDefault="00A202B8" w:rsidP="00A202B8">
      <w:pPr>
        <w:jc w:val="center"/>
        <w:rPr>
          <w:rFonts w:ascii="Times New Roman" w:hAnsi="Times New Roman" w:cs="Times New Roman"/>
          <w:b/>
          <w:color w:val="0000FF"/>
          <w:sz w:val="24"/>
          <w:szCs w:val="24"/>
        </w:rPr>
      </w:pPr>
    </w:p>
    <w:p w14:paraId="2CBB2ADF" w14:textId="11C2BB96" w:rsidR="00A202B8" w:rsidRPr="00F4062D" w:rsidRDefault="00A202B8" w:rsidP="00A202B8">
      <w:pPr>
        <w:jc w:val="center"/>
        <w:rPr>
          <w:rFonts w:ascii="Times New Roman" w:hAnsi="Times New Roman" w:cs="Times New Roman"/>
          <w:b/>
          <w:sz w:val="24"/>
          <w:szCs w:val="24"/>
          <w:lang w:val="en-GB"/>
        </w:rPr>
      </w:pPr>
    </w:p>
    <w:p w14:paraId="323DD995" w14:textId="77777777" w:rsidR="00C96701" w:rsidRPr="00FF4F7A" w:rsidRDefault="00C96701" w:rsidP="00C96701">
      <w:pPr>
        <w:rPr>
          <w:rFonts w:ascii="Times New Roman" w:hAnsi="Times New Roman" w:cs="Times New Roman"/>
          <w:sz w:val="24"/>
          <w:szCs w:val="24"/>
        </w:rPr>
      </w:pPr>
    </w:p>
    <w:p w14:paraId="09D1031F" w14:textId="77777777" w:rsidR="00C96701" w:rsidRPr="00FF4F7A" w:rsidRDefault="00C96701" w:rsidP="00C96701">
      <w:pPr>
        <w:rPr>
          <w:rFonts w:ascii="Times New Roman" w:hAnsi="Times New Roman" w:cs="Times New Roman"/>
          <w:sz w:val="24"/>
          <w:szCs w:val="24"/>
        </w:rPr>
      </w:pPr>
    </w:p>
    <w:p w14:paraId="396845B3" w14:textId="77777777" w:rsidR="00CD612F" w:rsidRPr="00FF4F7A" w:rsidRDefault="00CD612F" w:rsidP="00CD612F">
      <w:pPr>
        <w:jc w:val="center"/>
        <w:rPr>
          <w:rFonts w:ascii="Times New Roman" w:hAnsi="Times New Roman" w:cs="Times New Roman"/>
          <w:b/>
          <w:sz w:val="24"/>
          <w:szCs w:val="24"/>
        </w:rPr>
      </w:pPr>
      <w:r w:rsidRPr="00FF4F7A">
        <w:rPr>
          <w:rFonts w:ascii="Times New Roman" w:hAnsi="Times New Roman" w:cs="Times New Roman"/>
          <w:b/>
          <w:sz w:val="24"/>
          <w:szCs w:val="24"/>
        </w:rPr>
        <w:t xml:space="preserve">Terms of References </w:t>
      </w:r>
    </w:p>
    <w:p w14:paraId="7046C847" w14:textId="77777777" w:rsidR="00CD612F" w:rsidRPr="00FF4F7A" w:rsidRDefault="00CD612F" w:rsidP="00CD612F">
      <w:pPr>
        <w:suppressAutoHyphens/>
        <w:jc w:val="both"/>
        <w:rPr>
          <w:rFonts w:ascii="Times New Roman" w:hAnsi="Times New Roman" w:cs="Times New Roman"/>
          <w:b/>
          <w:spacing w:val="-2"/>
          <w:sz w:val="24"/>
          <w:szCs w:val="24"/>
        </w:rPr>
      </w:pPr>
    </w:p>
    <w:p w14:paraId="667E4D58" w14:textId="6FF2283E" w:rsidR="00CD612F" w:rsidRPr="00FF4F7A" w:rsidRDefault="00CD612F" w:rsidP="00BE0577">
      <w:pPr>
        <w:suppressAutoHyphens/>
        <w:jc w:val="center"/>
        <w:rPr>
          <w:rFonts w:ascii="Times New Roman" w:hAnsi="Times New Roman" w:cs="Times New Roman"/>
          <w:b/>
          <w:spacing w:val="-2"/>
          <w:sz w:val="24"/>
          <w:szCs w:val="24"/>
        </w:rPr>
      </w:pPr>
      <w:r w:rsidRPr="00FF4F7A">
        <w:rPr>
          <w:rFonts w:ascii="Times New Roman" w:hAnsi="Times New Roman" w:cs="Times New Roman"/>
          <w:b/>
          <w:spacing w:val="-2"/>
          <w:sz w:val="24"/>
          <w:szCs w:val="24"/>
        </w:rPr>
        <w:t>Name of Project:</w:t>
      </w:r>
      <w:r w:rsidR="00BE0577">
        <w:rPr>
          <w:rFonts w:ascii="Times New Roman" w:hAnsi="Times New Roman" w:cs="Times New Roman"/>
          <w:b/>
          <w:spacing w:val="-2"/>
          <w:sz w:val="24"/>
          <w:szCs w:val="24"/>
        </w:rPr>
        <w:t xml:space="preserve"> </w:t>
      </w:r>
      <w:r w:rsidRPr="00FF4F7A">
        <w:rPr>
          <w:rFonts w:ascii="Times New Roman" w:hAnsi="Times New Roman" w:cs="Times New Roman"/>
          <w:b/>
          <w:spacing w:val="-2"/>
          <w:sz w:val="24"/>
          <w:szCs w:val="24"/>
        </w:rPr>
        <w:t xml:space="preserve">SHIRE VALLEY TRANSFORMATION </w:t>
      </w:r>
      <w:r w:rsidR="00614AC6" w:rsidRPr="00FF4F7A">
        <w:rPr>
          <w:rFonts w:ascii="Times New Roman" w:hAnsi="Times New Roman" w:cs="Times New Roman"/>
          <w:b/>
          <w:spacing w:val="-2"/>
          <w:sz w:val="24"/>
          <w:szCs w:val="24"/>
        </w:rPr>
        <w:t xml:space="preserve">PROGRAMME </w:t>
      </w:r>
      <w:r w:rsidRPr="00FF4F7A">
        <w:rPr>
          <w:rFonts w:ascii="Times New Roman" w:hAnsi="Times New Roman" w:cs="Times New Roman"/>
          <w:b/>
          <w:spacing w:val="-2"/>
          <w:sz w:val="24"/>
          <w:szCs w:val="24"/>
        </w:rPr>
        <w:t>ME (SVTP) II Project</w:t>
      </w:r>
    </w:p>
    <w:p w14:paraId="166A050F" w14:textId="44296F4A" w:rsidR="00CD612F" w:rsidRPr="00FF4F7A" w:rsidRDefault="00CD612F" w:rsidP="00BE0577">
      <w:pPr>
        <w:suppressAutoHyphens/>
        <w:jc w:val="center"/>
        <w:rPr>
          <w:rFonts w:ascii="Times New Roman" w:hAnsi="Times New Roman" w:cs="Times New Roman"/>
          <w:b/>
          <w:spacing w:val="-2"/>
          <w:sz w:val="24"/>
          <w:szCs w:val="24"/>
        </w:rPr>
      </w:pPr>
      <w:r w:rsidRPr="00FF4F7A">
        <w:rPr>
          <w:rFonts w:ascii="Times New Roman" w:hAnsi="Times New Roman" w:cs="Times New Roman"/>
          <w:b/>
          <w:spacing w:val="-2"/>
          <w:sz w:val="24"/>
          <w:szCs w:val="24"/>
        </w:rPr>
        <w:t>Project</w:t>
      </w:r>
      <w:r w:rsidR="00BB1DBE" w:rsidRPr="00FF4F7A">
        <w:rPr>
          <w:rFonts w:ascii="Times New Roman" w:hAnsi="Times New Roman" w:cs="Times New Roman"/>
          <w:b/>
          <w:spacing w:val="-2"/>
          <w:sz w:val="24"/>
          <w:szCs w:val="24"/>
        </w:rPr>
        <w:t xml:space="preserve"> ID No.</w:t>
      </w:r>
      <w:r w:rsidRPr="00FF4F7A">
        <w:rPr>
          <w:rFonts w:ascii="Times New Roman" w:hAnsi="Times New Roman" w:cs="Times New Roman"/>
          <w:b/>
          <w:spacing w:val="-2"/>
          <w:sz w:val="24"/>
          <w:szCs w:val="24"/>
        </w:rPr>
        <w:t>:</w:t>
      </w:r>
      <w:r w:rsidRPr="00FF4F7A">
        <w:rPr>
          <w:rFonts w:ascii="Times New Roman" w:hAnsi="Times New Roman" w:cs="Times New Roman"/>
          <w:b/>
          <w:sz w:val="24"/>
          <w:szCs w:val="24"/>
        </w:rPr>
        <w:t xml:space="preserve"> </w:t>
      </w:r>
      <w:r w:rsidR="00BB1DBE" w:rsidRPr="00FF4F7A">
        <w:rPr>
          <w:rFonts w:ascii="Times New Roman" w:hAnsi="Times New Roman" w:cs="Times New Roman"/>
          <w:b/>
          <w:sz w:val="24"/>
          <w:szCs w:val="24"/>
        </w:rPr>
        <w:t>P176575</w:t>
      </w:r>
    </w:p>
    <w:p w14:paraId="7C50CCFD" w14:textId="77777777" w:rsidR="00CD612F" w:rsidRPr="00FF4F7A" w:rsidRDefault="00CD612F" w:rsidP="00BE0577">
      <w:pPr>
        <w:ind w:left="2880" w:hanging="2880"/>
        <w:jc w:val="center"/>
        <w:rPr>
          <w:rFonts w:ascii="Times New Roman" w:hAnsi="Times New Roman" w:cs="Times New Roman"/>
          <w:sz w:val="24"/>
          <w:szCs w:val="24"/>
        </w:rPr>
      </w:pPr>
      <w:r w:rsidRPr="00FF4F7A">
        <w:rPr>
          <w:rFonts w:ascii="Times New Roman" w:hAnsi="Times New Roman" w:cs="Times New Roman"/>
          <w:b/>
          <w:sz w:val="24"/>
          <w:szCs w:val="24"/>
        </w:rPr>
        <w:t>Loan No./Credit No./ Grant No.:</w:t>
      </w:r>
    </w:p>
    <w:p w14:paraId="32717582" w14:textId="77777777" w:rsidR="00C96701" w:rsidRPr="00FF4F7A" w:rsidRDefault="00C96701" w:rsidP="00BE0577">
      <w:pPr>
        <w:jc w:val="center"/>
        <w:rPr>
          <w:rFonts w:ascii="Times New Roman" w:hAnsi="Times New Roman" w:cs="Times New Roman"/>
          <w:sz w:val="24"/>
          <w:szCs w:val="24"/>
        </w:rPr>
      </w:pPr>
    </w:p>
    <w:p w14:paraId="47385882" w14:textId="77777777" w:rsidR="00E42870" w:rsidRPr="00FF4F7A" w:rsidRDefault="00E42870" w:rsidP="00485C31">
      <w:pPr>
        <w:jc w:val="center"/>
        <w:rPr>
          <w:rFonts w:ascii="Times New Roman" w:hAnsi="Times New Roman" w:cs="Times New Roman"/>
          <w:b/>
          <w:sz w:val="24"/>
          <w:szCs w:val="24"/>
          <w:lang w:val="en-GB"/>
        </w:rPr>
      </w:pPr>
    </w:p>
    <w:p w14:paraId="45B5CD60" w14:textId="73709F92" w:rsidR="00C96701" w:rsidRPr="00FF4F7A" w:rsidRDefault="00485C31" w:rsidP="00485C31">
      <w:pPr>
        <w:jc w:val="center"/>
        <w:rPr>
          <w:rFonts w:ascii="Times New Roman" w:hAnsi="Times New Roman" w:cs="Times New Roman"/>
          <w:sz w:val="24"/>
          <w:szCs w:val="24"/>
        </w:rPr>
      </w:pPr>
      <w:r w:rsidRPr="00FF4F7A">
        <w:rPr>
          <w:rFonts w:ascii="Times New Roman" w:hAnsi="Times New Roman" w:cs="Times New Roman"/>
          <w:b/>
          <w:sz w:val="24"/>
          <w:szCs w:val="24"/>
          <w:lang w:val="en-GB"/>
        </w:rPr>
        <w:t xml:space="preserve">BIODIVERSITY </w:t>
      </w:r>
      <w:r w:rsidR="00B2594A" w:rsidRPr="00FF4F7A">
        <w:rPr>
          <w:rFonts w:ascii="Times New Roman" w:hAnsi="Times New Roman" w:cs="Times New Roman"/>
          <w:b/>
          <w:sz w:val="24"/>
          <w:szCs w:val="24"/>
          <w:lang w:val="en-GB"/>
        </w:rPr>
        <w:t>SURVEY</w:t>
      </w:r>
      <w:r w:rsidR="001D26BA" w:rsidRPr="00FF4F7A">
        <w:rPr>
          <w:rFonts w:ascii="Times New Roman" w:hAnsi="Times New Roman" w:cs="Times New Roman"/>
          <w:b/>
          <w:sz w:val="24"/>
          <w:szCs w:val="24"/>
          <w:lang w:val="en-GB"/>
        </w:rPr>
        <w:t>S</w:t>
      </w:r>
      <w:r w:rsidR="005C533D" w:rsidRPr="00FF4F7A">
        <w:rPr>
          <w:rFonts w:ascii="Times New Roman" w:hAnsi="Times New Roman" w:cs="Times New Roman"/>
          <w:b/>
          <w:sz w:val="24"/>
          <w:szCs w:val="24"/>
          <w:lang w:val="en-GB"/>
        </w:rPr>
        <w:t xml:space="preserve">, </w:t>
      </w:r>
      <w:r w:rsidRPr="00FF4F7A">
        <w:rPr>
          <w:rFonts w:ascii="Times New Roman" w:hAnsi="Times New Roman" w:cs="Times New Roman"/>
          <w:b/>
          <w:sz w:val="24"/>
          <w:szCs w:val="24"/>
          <w:lang w:val="en-GB"/>
        </w:rPr>
        <w:t>MONITORING</w:t>
      </w:r>
      <w:r w:rsidR="005C533D" w:rsidRPr="00FF4F7A">
        <w:rPr>
          <w:rFonts w:ascii="Times New Roman" w:hAnsi="Times New Roman" w:cs="Times New Roman"/>
          <w:b/>
          <w:sz w:val="24"/>
          <w:szCs w:val="24"/>
          <w:lang w:val="en-GB"/>
        </w:rPr>
        <w:t xml:space="preserve"> AND </w:t>
      </w:r>
      <w:r w:rsidR="0073611B" w:rsidRPr="00FF4F7A">
        <w:rPr>
          <w:rFonts w:ascii="Times New Roman" w:hAnsi="Times New Roman" w:cs="Times New Roman"/>
          <w:b/>
          <w:sz w:val="24"/>
          <w:szCs w:val="24"/>
          <w:lang w:val="en-GB"/>
        </w:rPr>
        <w:t xml:space="preserve">NATIONAL </w:t>
      </w:r>
      <w:r w:rsidR="005C533D" w:rsidRPr="00FF4F7A">
        <w:rPr>
          <w:rFonts w:ascii="Times New Roman" w:hAnsi="Times New Roman" w:cs="Times New Roman"/>
          <w:b/>
          <w:sz w:val="24"/>
          <w:szCs w:val="24"/>
          <w:lang w:val="en-GB"/>
        </w:rPr>
        <w:t>WETLAND</w:t>
      </w:r>
      <w:r w:rsidR="00745950">
        <w:rPr>
          <w:rFonts w:ascii="Times New Roman" w:hAnsi="Times New Roman" w:cs="Times New Roman"/>
          <w:b/>
          <w:sz w:val="24"/>
          <w:szCs w:val="24"/>
          <w:lang w:val="en-GB"/>
        </w:rPr>
        <w:t>S</w:t>
      </w:r>
      <w:r w:rsidR="005C533D" w:rsidRPr="00FF4F7A">
        <w:rPr>
          <w:rFonts w:ascii="Times New Roman" w:hAnsi="Times New Roman" w:cs="Times New Roman"/>
          <w:b/>
          <w:sz w:val="24"/>
          <w:szCs w:val="24"/>
          <w:lang w:val="en-GB"/>
        </w:rPr>
        <w:t xml:space="preserve"> POLICY DEVELOPMENT</w:t>
      </w:r>
      <w:r w:rsidR="0073611B" w:rsidRPr="00FF4F7A">
        <w:rPr>
          <w:rFonts w:ascii="Times New Roman" w:hAnsi="Times New Roman" w:cs="Times New Roman"/>
          <w:b/>
          <w:sz w:val="24"/>
          <w:szCs w:val="24"/>
          <w:lang w:val="en-GB"/>
        </w:rPr>
        <w:t xml:space="preserve"> CONSULTANCY</w:t>
      </w:r>
    </w:p>
    <w:p w14:paraId="6A94AAD9" w14:textId="77777777" w:rsidR="00C96701" w:rsidRPr="00FF4F7A" w:rsidRDefault="00C96701" w:rsidP="00C96701">
      <w:pPr>
        <w:rPr>
          <w:rFonts w:ascii="Times New Roman" w:hAnsi="Times New Roman" w:cs="Times New Roman"/>
          <w:sz w:val="24"/>
          <w:szCs w:val="24"/>
        </w:rPr>
      </w:pPr>
    </w:p>
    <w:p w14:paraId="646B31E7" w14:textId="77777777" w:rsidR="00C96701" w:rsidRPr="00FF4F7A" w:rsidRDefault="00C96701" w:rsidP="00C96701">
      <w:pPr>
        <w:rPr>
          <w:rFonts w:ascii="Times New Roman" w:hAnsi="Times New Roman" w:cs="Times New Roman"/>
          <w:sz w:val="24"/>
          <w:szCs w:val="24"/>
        </w:rPr>
      </w:pPr>
    </w:p>
    <w:p w14:paraId="7F665A68" w14:textId="77777777" w:rsidR="00C96701" w:rsidRPr="00FF4F7A" w:rsidRDefault="00C96701" w:rsidP="00C96701">
      <w:pPr>
        <w:rPr>
          <w:rFonts w:ascii="Times New Roman" w:hAnsi="Times New Roman" w:cs="Times New Roman"/>
          <w:sz w:val="24"/>
          <w:szCs w:val="24"/>
        </w:rPr>
      </w:pPr>
    </w:p>
    <w:p w14:paraId="35F38DDC" w14:textId="77777777" w:rsidR="00C96701" w:rsidRPr="00FF4F7A" w:rsidRDefault="00C96701" w:rsidP="00C96701">
      <w:pPr>
        <w:rPr>
          <w:rFonts w:ascii="Times New Roman" w:hAnsi="Times New Roman" w:cs="Times New Roman"/>
          <w:sz w:val="24"/>
          <w:szCs w:val="24"/>
        </w:rPr>
      </w:pPr>
    </w:p>
    <w:p w14:paraId="5B960AC2" w14:textId="77777777" w:rsidR="00C96701" w:rsidRPr="00FF4F7A" w:rsidRDefault="00C96701" w:rsidP="00C96701">
      <w:pPr>
        <w:rPr>
          <w:rFonts w:ascii="Times New Roman" w:hAnsi="Times New Roman" w:cs="Times New Roman"/>
          <w:sz w:val="24"/>
          <w:szCs w:val="24"/>
        </w:rPr>
      </w:pPr>
    </w:p>
    <w:p w14:paraId="5B3CC968" w14:textId="77777777" w:rsidR="00C96701" w:rsidRPr="00FF4F7A" w:rsidRDefault="00C96701" w:rsidP="00C96701">
      <w:pPr>
        <w:rPr>
          <w:rFonts w:ascii="Times New Roman" w:hAnsi="Times New Roman" w:cs="Times New Roman"/>
          <w:sz w:val="24"/>
          <w:szCs w:val="24"/>
        </w:rPr>
      </w:pPr>
    </w:p>
    <w:p w14:paraId="2AB51F89" w14:textId="77777777" w:rsidR="00C96701" w:rsidRPr="00FF4F7A" w:rsidRDefault="00C96701" w:rsidP="00C96701">
      <w:pPr>
        <w:rPr>
          <w:rFonts w:ascii="Times New Roman" w:hAnsi="Times New Roman" w:cs="Times New Roman"/>
          <w:sz w:val="24"/>
          <w:szCs w:val="24"/>
        </w:rPr>
      </w:pPr>
    </w:p>
    <w:p w14:paraId="6AE219CD" w14:textId="77777777" w:rsidR="00BE0577" w:rsidRDefault="00BE0577" w:rsidP="00C96701">
      <w:pPr>
        <w:jc w:val="center"/>
        <w:rPr>
          <w:rFonts w:ascii="Times New Roman" w:hAnsi="Times New Roman" w:cs="Times New Roman"/>
          <w:sz w:val="24"/>
          <w:szCs w:val="24"/>
        </w:rPr>
      </w:pPr>
    </w:p>
    <w:p w14:paraId="758720B3" w14:textId="77777777" w:rsidR="00BE0577" w:rsidRDefault="00BE0577" w:rsidP="00C96701">
      <w:pPr>
        <w:jc w:val="center"/>
        <w:rPr>
          <w:rFonts w:ascii="Times New Roman" w:hAnsi="Times New Roman" w:cs="Times New Roman"/>
          <w:sz w:val="24"/>
          <w:szCs w:val="24"/>
        </w:rPr>
      </w:pPr>
    </w:p>
    <w:p w14:paraId="49640987" w14:textId="77777777" w:rsidR="00BE0577" w:rsidRDefault="00BE0577" w:rsidP="00C96701">
      <w:pPr>
        <w:jc w:val="center"/>
        <w:rPr>
          <w:rFonts w:ascii="Times New Roman" w:hAnsi="Times New Roman" w:cs="Times New Roman"/>
          <w:sz w:val="24"/>
          <w:szCs w:val="24"/>
        </w:rPr>
      </w:pPr>
    </w:p>
    <w:p w14:paraId="11A595E7" w14:textId="77777777" w:rsidR="00BE0577" w:rsidRDefault="00BE0577" w:rsidP="00C96701">
      <w:pPr>
        <w:jc w:val="center"/>
        <w:rPr>
          <w:rFonts w:ascii="Times New Roman" w:hAnsi="Times New Roman" w:cs="Times New Roman"/>
          <w:sz w:val="24"/>
          <w:szCs w:val="24"/>
        </w:rPr>
      </w:pPr>
    </w:p>
    <w:p w14:paraId="0187854B" w14:textId="18748AC0" w:rsidR="00C96701" w:rsidRPr="00FF4F7A" w:rsidRDefault="00F41EBF" w:rsidP="00C96701">
      <w:pPr>
        <w:jc w:val="center"/>
        <w:rPr>
          <w:rFonts w:ascii="Times New Roman" w:hAnsi="Times New Roman" w:cs="Times New Roman"/>
          <w:sz w:val="24"/>
          <w:szCs w:val="24"/>
        </w:rPr>
      </w:pPr>
      <w:r w:rsidRPr="00FF4F7A">
        <w:rPr>
          <w:rFonts w:ascii="Times New Roman" w:hAnsi="Times New Roman" w:cs="Times New Roman"/>
          <w:sz w:val="24"/>
          <w:szCs w:val="24"/>
        </w:rPr>
        <w:t xml:space="preserve">July </w:t>
      </w:r>
      <w:r w:rsidR="00614AC6" w:rsidRPr="00FF4F7A">
        <w:rPr>
          <w:rFonts w:ascii="Times New Roman" w:hAnsi="Times New Roman" w:cs="Times New Roman"/>
          <w:sz w:val="24"/>
          <w:szCs w:val="24"/>
        </w:rPr>
        <w:t xml:space="preserve">2023 </w:t>
      </w:r>
    </w:p>
    <w:p w14:paraId="7B47110F" w14:textId="77777777" w:rsidR="00636654" w:rsidRDefault="00636654" w:rsidP="00FF4F7A">
      <w:pPr>
        <w:pStyle w:val="Heading2"/>
      </w:pPr>
      <w:r w:rsidRPr="00FE0F38">
        <w:lastRenderedPageBreak/>
        <w:t>Background</w:t>
      </w:r>
    </w:p>
    <w:p w14:paraId="1F9F3659" w14:textId="77777777" w:rsidR="00D23F55" w:rsidRPr="00D23F55" w:rsidRDefault="00D23F55" w:rsidP="00D23F55">
      <w:pPr>
        <w:rPr>
          <w:lang w:val="en-GB"/>
        </w:rPr>
      </w:pPr>
    </w:p>
    <w:p w14:paraId="7066695A" w14:textId="1B2458C4" w:rsidR="00636654" w:rsidRPr="00FF4F7A" w:rsidRDefault="00636654" w:rsidP="00FF4F7A">
      <w:pPr>
        <w:pStyle w:val="Heading2"/>
        <w:numPr>
          <w:ilvl w:val="1"/>
          <w:numId w:val="1"/>
        </w:numPr>
      </w:pPr>
      <w:r w:rsidRPr="00FE0F38">
        <w:t xml:space="preserve">The Shire Valley Transformation </w:t>
      </w:r>
      <w:r w:rsidR="00614AC6" w:rsidRPr="00FE0F38">
        <w:t xml:space="preserve">Programme </w:t>
      </w:r>
      <w:r w:rsidRPr="00FF4F7A">
        <w:t>me</w:t>
      </w:r>
    </w:p>
    <w:p w14:paraId="0E26E752" w14:textId="0642E116" w:rsidR="003F062B" w:rsidRPr="00FF4F7A" w:rsidRDefault="000073C4" w:rsidP="005C533D">
      <w:pPr>
        <w:jc w:val="both"/>
        <w:rPr>
          <w:rFonts w:ascii="Times New Roman" w:hAnsi="Times New Roman" w:cs="Times New Roman"/>
          <w:sz w:val="24"/>
          <w:szCs w:val="24"/>
        </w:rPr>
      </w:pPr>
      <w:bookmarkStart w:id="0" w:name="_Hlk122034774"/>
      <w:r w:rsidRPr="00D775CB">
        <w:rPr>
          <w:rFonts w:ascii="Times New Roman" w:hAnsi="Times New Roman" w:cs="Times New Roman"/>
          <w:sz w:val="24"/>
          <w:szCs w:val="24"/>
        </w:rPr>
        <w:t>The Government of Malawi (</w:t>
      </w:r>
      <w:proofErr w:type="spellStart"/>
      <w:r w:rsidRPr="00D775CB">
        <w:rPr>
          <w:rFonts w:ascii="Times New Roman" w:hAnsi="Times New Roman" w:cs="Times New Roman"/>
          <w:sz w:val="24"/>
          <w:szCs w:val="24"/>
        </w:rPr>
        <w:t>GoM</w:t>
      </w:r>
      <w:proofErr w:type="spellEnd"/>
      <w:r w:rsidRPr="00D775CB">
        <w:rPr>
          <w:rFonts w:ascii="Times New Roman" w:hAnsi="Times New Roman" w:cs="Times New Roman"/>
          <w:sz w:val="24"/>
          <w:szCs w:val="24"/>
        </w:rPr>
        <w:t>) through the Ministry of Agriculture with support from the World Bank, the African Development Bank, the OPEC Fund for International Development and the Global Environment Facility (GEF), is implementing the Shire Valley Transformation Programme (SVTP). The SVTP is a 14-year program (2018-2031) which will be implemented in three sequential but partially overlapping phases.</w:t>
      </w:r>
      <w:r w:rsidR="003F062B" w:rsidRPr="00FF4F7A">
        <w:rPr>
          <w:rFonts w:ascii="Times New Roman" w:hAnsi="Times New Roman" w:cs="Times New Roman"/>
          <w:sz w:val="24"/>
          <w:szCs w:val="24"/>
        </w:rPr>
        <w:t xml:space="preserve"> </w:t>
      </w:r>
    </w:p>
    <w:p w14:paraId="73435EA6" w14:textId="70EE4FD0" w:rsidR="003F062B" w:rsidRPr="00FF4F7A" w:rsidRDefault="003F062B" w:rsidP="005C533D">
      <w:pPr>
        <w:jc w:val="both"/>
        <w:rPr>
          <w:rFonts w:ascii="Times New Roman" w:hAnsi="Times New Roman" w:cs="Times New Roman"/>
          <w:sz w:val="24"/>
          <w:szCs w:val="24"/>
        </w:rPr>
      </w:pPr>
      <w:r w:rsidRPr="00FF4F7A">
        <w:rPr>
          <w:rFonts w:ascii="Times New Roman" w:hAnsi="Times New Roman" w:cs="Times New Roman"/>
          <w:sz w:val="24"/>
          <w:szCs w:val="24"/>
        </w:rPr>
        <w:t xml:space="preserve">The </w:t>
      </w:r>
      <w:r w:rsidR="00614AC6" w:rsidRPr="00FF4F7A">
        <w:rPr>
          <w:rFonts w:ascii="Times New Roman" w:hAnsi="Times New Roman" w:cs="Times New Roman"/>
          <w:sz w:val="24"/>
          <w:szCs w:val="24"/>
        </w:rPr>
        <w:t>Program</w:t>
      </w:r>
      <w:r w:rsidRPr="00FF4F7A">
        <w:rPr>
          <w:rFonts w:ascii="Times New Roman" w:hAnsi="Times New Roman" w:cs="Times New Roman"/>
          <w:sz w:val="24"/>
          <w:szCs w:val="24"/>
        </w:rPr>
        <w:t xml:space="preserve"> </w:t>
      </w:r>
      <w:r w:rsidR="00703B74">
        <w:rPr>
          <w:rFonts w:ascii="Times New Roman" w:hAnsi="Times New Roman" w:cs="Times New Roman"/>
          <w:sz w:val="24"/>
          <w:szCs w:val="24"/>
        </w:rPr>
        <w:t xml:space="preserve">is </w:t>
      </w:r>
      <w:r w:rsidRPr="00FF4F7A">
        <w:rPr>
          <w:rFonts w:ascii="Times New Roman" w:hAnsi="Times New Roman" w:cs="Times New Roman"/>
          <w:sz w:val="24"/>
          <w:szCs w:val="24"/>
        </w:rPr>
        <w:t>structured around four coordinated pillars: (</w:t>
      </w:r>
      <w:proofErr w:type="spellStart"/>
      <w:r w:rsidRPr="00FF4F7A">
        <w:rPr>
          <w:rFonts w:ascii="Times New Roman" w:hAnsi="Times New Roman" w:cs="Times New Roman"/>
          <w:sz w:val="24"/>
          <w:szCs w:val="24"/>
        </w:rPr>
        <w:t>i</w:t>
      </w:r>
      <w:proofErr w:type="spellEnd"/>
      <w:r w:rsidRPr="00FF4F7A">
        <w:rPr>
          <w:rFonts w:ascii="Times New Roman" w:hAnsi="Times New Roman" w:cs="Times New Roman"/>
          <w:sz w:val="24"/>
          <w:szCs w:val="24"/>
        </w:rPr>
        <w:t xml:space="preserve">) providing reliable, professionally managed, and sustainably financed irrigation service to a number of irrigators in a phased construction of an irrigation and drainage scheme; (ii) supporting farmer organizations within a comprehensive land use plan, and supporting land tenure strengthening and voluntary consolidation; (iii) establishing and investing in smallholder-owned commercial farm enterprises transitioning into commercial agriculture from subsistence farming and integrating them into commercial value chains; and (iv) natural resources management in and around the </w:t>
      </w:r>
      <w:r w:rsidR="00614AC6" w:rsidRPr="00FF4F7A">
        <w:rPr>
          <w:rFonts w:ascii="Times New Roman" w:hAnsi="Times New Roman" w:cs="Times New Roman"/>
          <w:sz w:val="24"/>
          <w:szCs w:val="24"/>
        </w:rPr>
        <w:t>Program</w:t>
      </w:r>
      <w:r w:rsidRPr="00FF4F7A">
        <w:rPr>
          <w:rFonts w:ascii="Times New Roman" w:hAnsi="Times New Roman" w:cs="Times New Roman"/>
          <w:sz w:val="24"/>
          <w:szCs w:val="24"/>
        </w:rPr>
        <w:t xml:space="preserve"> area. These pillars all contribute to the overarching goals of the </w:t>
      </w:r>
      <w:r w:rsidR="00614AC6" w:rsidRPr="00FF4F7A">
        <w:rPr>
          <w:rFonts w:ascii="Times New Roman" w:hAnsi="Times New Roman" w:cs="Times New Roman"/>
          <w:sz w:val="24"/>
          <w:szCs w:val="24"/>
        </w:rPr>
        <w:t>Program</w:t>
      </w:r>
      <w:r w:rsidRPr="00FF4F7A">
        <w:rPr>
          <w:rFonts w:ascii="Times New Roman" w:hAnsi="Times New Roman" w:cs="Times New Roman"/>
          <w:sz w:val="24"/>
          <w:szCs w:val="24"/>
        </w:rPr>
        <w:t xml:space="preserve"> and build on each other in a phased approach. There are three Phases to the SVTP:</w:t>
      </w:r>
    </w:p>
    <w:p w14:paraId="7A93060E" w14:textId="77777777" w:rsidR="003F062B" w:rsidRPr="00FF4F7A" w:rsidRDefault="003F062B" w:rsidP="00A62485">
      <w:pPr>
        <w:ind w:left="720"/>
        <w:jc w:val="both"/>
        <w:rPr>
          <w:rFonts w:ascii="Times New Roman" w:hAnsi="Times New Roman" w:cs="Times New Roman"/>
          <w:sz w:val="24"/>
          <w:szCs w:val="24"/>
        </w:rPr>
      </w:pPr>
      <w:r w:rsidRPr="00FF4F7A">
        <w:rPr>
          <w:rFonts w:ascii="Times New Roman" w:hAnsi="Times New Roman" w:cs="Times New Roman"/>
          <w:sz w:val="24"/>
          <w:szCs w:val="24"/>
        </w:rPr>
        <w:t>•</w:t>
      </w:r>
      <w:r w:rsidRPr="00FF4F7A">
        <w:rPr>
          <w:rFonts w:ascii="Times New Roman" w:hAnsi="Times New Roman" w:cs="Times New Roman"/>
          <w:sz w:val="24"/>
          <w:szCs w:val="24"/>
        </w:rPr>
        <w:tab/>
        <w:t xml:space="preserve">Phase I (SVTP-1) initiates the process on all pillars, with a major focus on irrigation service provision to the SVIP-I area, land tenure, farmer organization and natural resource management; </w:t>
      </w:r>
    </w:p>
    <w:p w14:paraId="755C3BBF" w14:textId="77777777" w:rsidR="003F062B" w:rsidRPr="00FF4F7A" w:rsidRDefault="003F062B" w:rsidP="00A62485">
      <w:pPr>
        <w:ind w:left="720"/>
        <w:jc w:val="both"/>
        <w:rPr>
          <w:rFonts w:ascii="Times New Roman" w:hAnsi="Times New Roman" w:cs="Times New Roman"/>
          <w:sz w:val="24"/>
          <w:szCs w:val="24"/>
        </w:rPr>
      </w:pPr>
      <w:r w:rsidRPr="00FF4F7A">
        <w:rPr>
          <w:rFonts w:ascii="Times New Roman" w:hAnsi="Times New Roman" w:cs="Times New Roman"/>
          <w:sz w:val="24"/>
          <w:szCs w:val="24"/>
        </w:rPr>
        <w:t>•</w:t>
      </w:r>
      <w:r w:rsidRPr="00FF4F7A">
        <w:rPr>
          <w:rFonts w:ascii="Times New Roman" w:hAnsi="Times New Roman" w:cs="Times New Roman"/>
          <w:sz w:val="24"/>
          <w:szCs w:val="24"/>
        </w:rPr>
        <w:tab/>
        <w:t xml:space="preserve">Phase II (SVTP-2) shifts investment focus to agricultural investment, private sector and value chain support, as well as investments in bulk infrastructure; </w:t>
      </w:r>
    </w:p>
    <w:p w14:paraId="6E6D078B" w14:textId="77777777" w:rsidR="003F062B" w:rsidRPr="00FF4F7A" w:rsidRDefault="003F062B" w:rsidP="00A62485">
      <w:pPr>
        <w:ind w:left="720"/>
        <w:jc w:val="both"/>
        <w:rPr>
          <w:rFonts w:ascii="Times New Roman" w:hAnsi="Times New Roman" w:cs="Times New Roman"/>
          <w:sz w:val="24"/>
          <w:szCs w:val="24"/>
        </w:rPr>
      </w:pPr>
      <w:r w:rsidRPr="00FF4F7A">
        <w:rPr>
          <w:rFonts w:ascii="Times New Roman" w:hAnsi="Times New Roman" w:cs="Times New Roman"/>
          <w:sz w:val="24"/>
          <w:szCs w:val="24"/>
        </w:rPr>
        <w:t>•</w:t>
      </w:r>
      <w:r w:rsidRPr="00FF4F7A">
        <w:rPr>
          <w:rFonts w:ascii="Times New Roman" w:hAnsi="Times New Roman" w:cs="Times New Roman"/>
          <w:sz w:val="24"/>
          <w:szCs w:val="24"/>
        </w:rPr>
        <w:tab/>
        <w:t>Phase III (SVTP-3) is the scale-up phase of investments to the SVIP-2 area.</w:t>
      </w:r>
    </w:p>
    <w:p w14:paraId="650B7AA7" w14:textId="15E4AA97" w:rsidR="003F062B" w:rsidRDefault="003F062B" w:rsidP="005C533D">
      <w:pPr>
        <w:jc w:val="both"/>
        <w:rPr>
          <w:rFonts w:ascii="Times New Roman" w:hAnsi="Times New Roman" w:cs="Times New Roman"/>
          <w:sz w:val="24"/>
          <w:szCs w:val="24"/>
        </w:rPr>
      </w:pPr>
      <w:r w:rsidRPr="00FF4F7A">
        <w:rPr>
          <w:rFonts w:ascii="Times New Roman" w:hAnsi="Times New Roman" w:cs="Times New Roman"/>
          <w:sz w:val="24"/>
          <w:szCs w:val="24"/>
        </w:rPr>
        <w:t xml:space="preserve">The </w:t>
      </w:r>
      <w:r w:rsidR="00614AC6" w:rsidRPr="00FF4F7A">
        <w:rPr>
          <w:rFonts w:ascii="Times New Roman" w:hAnsi="Times New Roman" w:cs="Times New Roman"/>
          <w:sz w:val="24"/>
          <w:szCs w:val="24"/>
        </w:rPr>
        <w:t xml:space="preserve">Program </w:t>
      </w:r>
      <w:r w:rsidRPr="00FF4F7A">
        <w:rPr>
          <w:rFonts w:ascii="Times New Roman" w:hAnsi="Times New Roman" w:cs="Times New Roman"/>
          <w:sz w:val="24"/>
          <w:szCs w:val="24"/>
        </w:rPr>
        <w:t xml:space="preserve">aims at providing irrigation to over 43,000 ha through the phased construction of a new gravity-fed irrigation scheme that will supply surface water to over 27,600 ha of agricultural land presently under rainfed cultivation, creating agricultural development opportunities in the fertile valley, as well as approximately 15,700 ha of existing irrigation areas that currently use electric pumps to abstract water from the </w:t>
      </w:r>
      <w:r w:rsidR="008D324A">
        <w:rPr>
          <w:rFonts w:ascii="Times New Roman" w:hAnsi="Times New Roman" w:cs="Times New Roman"/>
          <w:sz w:val="24"/>
          <w:szCs w:val="24"/>
        </w:rPr>
        <w:t>Shire River</w:t>
      </w:r>
      <w:r w:rsidRPr="00FF4F7A">
        <w:rPr>
          <w:rFonts w:ascii="Times New Roman" w:hAnsi="Times New Roman" w:cs="Times New Roman"/>
          <w:sz w:val="24"/>
          <w:szCs w:val="24"/>
        </w:rPr>
        <w:t xml:space="preserve">.  SVTP-2 has 6 components: Component 1 - Irrigation Infrastructure Development and Service Provision; Component 2 - Land Tenure and Consolidation; Component 3 - Agriculture Development and Commercialization; Component 4 – Strengthening Landscape and Natural Resources Management; Component 5 – Contingent Emergency Response; and Component 6 - Project Management and Coordination. These </w:t>
      </w:r>
      <w:proofErr w:type="spellStart"/>
      <w:r w:rsidRPr="00FF4F7A">
        <w:rPr>
          <w:rFonts w:ascii="Times New Roman" w:hAnsi="Times New Roman" w:cs="Times New Roman"/>
          <w:sz w:val="24"/>
          <w:szCs w:val="24"/>
        </w:rPr>
        <w:t>ToRs</w:t>
      </w:r>
      <w:proofErr w:type="spellEnd"/>
      <w:r w:rsidRPr="00FF4F7A">
        <w:rPr>
          <w:rFonts w:ascii="Times New Roman" w:hAnsi="Times New Roman" w:cs="Times New Roman"/>
          <w:sz w:val="24"/>
          <w:szCs w:val="24"/>
        </w:rPr>
        <w:t xml:space="preserve"> are specific to component 4 which has been described below.  </w:t>
      </w:r>
    </w:p>
    <w:p w14:paraId="7C99A20E" w14:textId="77777777" w:rsidR="00D23F55" w:rsidRPr="00FF4F7A" w:rsidRDefault="00D23F55" w:rsidP="005C533D">
      <w:pPr>
        <w:jc w:val="both"/>
        <w:rPr>
          <w:rFonts w:ascii="Times New Roman" w:hAnsi="Times New Roman" w:cs="Times New Roman"/>
          <w:sz w:val="24"/>
          <w:szCs w:val="24"/>
        </w:rPr>
      </w:pPr>
    </w:p>
    <w:p w14:paraId="046D5341" w14:textId="020DB565" w:rsidR="003F062B" w:rsidRDefault="003F062B" w:rsidP="00FF4F7A">
      <w:pPr>
        <w:pStyle w:val="Heading2"/>
        <w:numPr>
          <w:ilvl w:val="1"/>
          <w:numId w:val="1"/>
        </w:numPr>
      </w:pPr>
      <w:r w:rsidRPr="00FF4F7A">
        <w:t>Strengthening Landscape and Natural Resources Management in the Lower Shire Valley</w:t>
      </w:r>
    </w:p>
    <w:p w14:paraId="711F9E61" w14:textId="27A9F7A6" w:rsidR="003F062B" w:rsidRPr="00FF4F7A" w:rsidRDefault="003F062B" w:rsidP="00FF4F7A">
      <w:pPr>
        <w:jc w:val="both"/>
        <w:rPr>
          <w:rFonts w:ascii="Times New Roman" w:hAnsi="Times New Roman" w:cs="Times New Roman"/>
          <w:sz w:val="24"/>
          <w:szCs w:val="24"/>
        </w:rPr>
      </w:pPr>
      <w:r w:rsidRPr="00FF4F7A">
        <w:rPr>
          <w:rFonts w:ascii="Times New Roman" w:hAnsi="Times New Roman" w:cs="Times New Roman"/>
          <w:sz w:val="24"/>
          <w:szCs w:val="24"/>
        </w:rPr>
        <w:t>The Lower Shire Valley contains some of the most important natural resources in Malawi, which provide global public</w:t>
      </w:r>
      <w:r w:rsidR="00C33F73" w:rsidRPr="00FF4F7A">
        <w:rPr>
          <w:rFonts w:ascii="Times New Roman" w:hAnsi="Times New Roman" w:cs="Times New Roman"/>
          <w:sz w:val="24"/>
          <w:szCs w:val="24"/>
        </w:rPr>
        <w:t xml:space="preserve"> </w:t>
      </w:r>
      <w:r w:rsidR="0054698D">
        <w:rPr>
          <w:rFonts w:ascii="Times New Roman" w:hAnsi="Times New Roman" w:cs="Times New Roman"/>
          <w:sz w:val="24"/>
          <w:szCs w:val="24"/>
        </w:rPr>
        <w:t xml:space="preserve">and environmental </w:t>
      </w:r>
      <w:r w:rsidR="00C33F73" w:rsidRPr="00FF4F7A">
        <w:rPr>
          <w:rFonts w:ascii="Times New Roman" w:hAnsi="Times New Roman" w:cs="Times New Roman"/>
          <w:sz w:val="24"/>
          <w:szCs w:val="24"/>
        </w:rPr>
        <w:t>benefits</w:t>
      </w:r>
      <w:r w:rsidRPr="00FF4F7A">
        <w:rPr>
          <w:rFonts w:ascii="Times New Roman" w:hAnsi="Times New Roman" w:cs="Times New Roman"/>
          <w:sz w:val="24"/>
          <w:szCs w:val="24"/>
        </w:rPr>
        <w:t>, such as biodiversity, climate stabilization, and nationally significant ecosystem services</w:t>
      </w:r>
      <w:r w:rsidR="00890D10">
        <w:rPr>
          <w:rFonts w:ascii="Times New Roman" w:hAnsi="Times New Roman" w:cs="Times New Roman"/>
          <w:sz w:val="24"/>
          <w:szCs w:val="24"/>
        </w:rPr>
        <w:t xml:space="preserve"> as outlined in section 2.2</w:t>
      </w:r>
      <w:r w:rsidRPr="00FF4F7A">
        <w:rPr>
          <w:rFonts w:ascii="Times New Roman" w:hAnsi="Times New Roman" w:cs="Times New Roman"/>
          <w:sz w:val="24"/>
          <w:szCs w:val="24"/>
        </w:rPr>
        <w:t xml:space="preserve">. The natural resources in the area play a critical role in contributing to the national economy and resilience of local communities, by providing goods and ecosystem services to the local population, such as </w:t>
      </w:r>
      <w:r w:rsidRPr="00FF4F7A">
        <w:rPr>
          <w:rFonts w:ascii="Times New Roman" w:hAnsi="Times New Roman" w:cs="Times New Roman"/>
          <w:sz w:val="24"/>
          <w:szCs w:val="24"/>
        </w:rPr>
        <w:lastRenderedPageBreak/>
        <w:t>freshwater, food, construction material, medicinal products, and wood fuel. Despite their socioeconomic and environmental value, the protected areas, forest reserves and community biological resources face several challenges to their long-term integrity and sustainability and there is a need to strengthen existing management capacity and explore alternative management arrangements. The recent experiences of SVTP-1 have highlighted the significance of improving natural resource management to realize the long-term transformational ambition of the valley and protecting valuable forest ecosystems and biodiversity that will enable the landscape to remain productive for the long-term. SVTP-1 is assisting in the enhancement of management of protected areas, forest reserves, and the Elephant Marsh. SVTP-2 will build on this by encouraging long-term funding for the management of the Lower Shire's natural resource base and biodiversity, which will ensure the sustainability of community livelihoods, the economy at large and the ecosystem services on which they rely.</w:t>
      </w:r>
    </w:p>
    <w:p w14:paraId="23E49A1B" w14:textId="6F07754D" w:rsidR="00636654" w:rsidRDefault="003F062B" w:rsidP="00FF4F7A">
      <w:pPr>
        <w:jc w:val="both"/>
        <w:rPr>
          <w:rFonts w:ascii="Times New Roman" w:hAnsi="Times New Roman" w:cs="Times New Roman"/>
          <w:sz w:val="24"/>
          <w:szCs w:val="24"/>
        </w:rPr>
      </w:pPr>
      <w:r w:rsidRPr="00FF4F7A">
        <w:rPr>
          <w:rFonts w:ascii="Times New Roman" w:hAnsi="Times New Roman" w:cs="Times New Roman"/>
          <w:sz w:val="24"/>
          <w:szCs w:val="24"/>
        </w:rPr>
        <w:t xml:space="preserve">In phase 2, Component 4 will support strengthening the management of key biodiversity hotspots and protected areas to ensure continued generation of revenue and provision of important ecosystem services to vulnerable communities. Project activities will support the strengthening of management of </w:t>
      </w:r>
      <w:proofErr w:type="spellStart"/>
      <w:r w:rsidRPr="00FF4F7A">
        <w:rPr>
          <w:rFonts w:ascii="Times New Roman" w:hAnsi="Times New Roman" w:cs="Times New Roman"/>
          <w:sz w:val="24"/>
          <w:szCs w:val="24"/>
        </w:rPr>
        <w:t>Lengwe</w:t>
      </w:r>
      <w:proofErr w:type="spellEnd"/>
      <w:r w:rsidRPr="00FF4F7A">
        <w:rPr>
          <w:rFonts w:ascii="Times New Roman" w:hAnsi="Times New Roman" w:cs="Times New Roman"/>
          <w:sz w:val="24"/>
          <w:szCs w:val="24"/>
        </w:rPr>
        <w:t xml:space="preserve"> National Park, </w:t>
      </w:r>
      <w:proofErr w:type="spellStart"/>
      <w:r w:rsidRPr="00FF4F7A">
        <w:rPr>
          <w:rFonts w:ascii="Times New Roman" w:hAnsi="Times New Roman" w:cs="Times New Roman"/>
          <w:sz w:val="24"/>
          <w:szCs w:val="24"/>
        </w:rPr>
        <w:t>Mwabvi</w:t>
      </w:r>
      <w:proofErr w:type="spellEnd"/>
      <w:r w:rsidRPr="00FF4F7A">
        <w:rPr>
          <w:rFonts w:ascii="Times New Roman" w:hAnsi="Times New Roman" w:cs="Times New Roman"/>
          <w:sz w:val="24"/>
          <w:szCs w:val="24"/>
        </w:rPr>
        <w:t xml:space="preserve"> Wildlife Reserve, the Elephant Marsh (EM), </w:t>
      </w:r>
      <w:proofErr w:type="spellStart"/>
      <w:r w:rsidRPr="00FF4F7A">
        <w:rPr>
          <w:rFonts w:ascii="Times New Roman" w:hAnsi="Times New Roman" w:cs="Times New Roman"/>
          <w:sz w:val="24"/>
          <w:szCs w:val="24"/>
        </w:rPr>
        <w:t>Matandwe</w:t>
      </w:r>
      <w:proofErr w:type="spellEnd"/>
      <w:r w:rsidRPr="00FF4F7A">
        <w:rPr>
          <w:rFonts w:ascii="Times New Roman" w:hAnsi="Times New Roman" w:cs="Times New Roman"/>
          <w:sz w:val="24"/>
          <w:szCs w:val="24"/>
        </w:rPr>
        <w:t xml:space="preserve"> and </w:t>
      </w:r>
      <w:proofErr w:type="spellStart"/>
      <w:r w:rsidRPr="00FF4F7A">
        <w:rPr>
          <w:rFonts w:ascii="Times New Roman" w:hAnsi="Times New Roman" w:cs="Times New Roman"/>
          <w:sz w:val="24"/>
          <w:szCs w:val="24"/>
        </w:rPr>
        <w:t>Thambani</w:t>
      </w:r>
      <w:proofErr w:type="spellEnd"/>
      <w:r w:rsidRPr="00FF4F7A">
        <w:rPr>
          <w:rFonts w:ascii="Times New Roman" w:hAnsi="Times New Roman" w:cs="Times New Roman"/>
          <w:sz w:val="24"/>
          <w:szCs w:val="24"/>
        </w:rPr>
        <w:t xml:space="preserve"> Forest Reserves, as well as surrounding buffer areas. Investments under this component will improve the conservation and management of key ecosystems in urgent need of additional support and financing, including the important wetlands, forest reserves, and protected areas.</w:t>
      </w:r>
    </w:p>
    <w:p w14:paraId="168145A5" w14:textId="77777777" w:rsidR="00D23F55" w:rsidRDefault="00D23F55" w:rsidP="00FF4F7A">
      <w:pPr>
        <w:jc w:val="both"/>
        <w:rPr>
          <w:rFonts w:ascii="Times New Roman" w:hAnsi="Times New Roman" w:cs="Times New Roman"/>
          <w:sz w:val="24"/>
          <w:szCs w:val="24"/>
        </w:rPr>
      </w:pPr>
    </w:p>
    <w:bookmarkEnd w:id="0"/>
    <w:p w14:paraId="133283FC" w14:textId="0B4BD736" w:rsidR="0073611B" w:rsidRDefault="00377FC3" w:rsidP="001A3F9D">
      <w:pPr>
        <w:pStyle w:val="Heading2"/>
        <w:ind w:left="360" w:firstLine="0"/>
      </w:pPr>
      <w:r w:rsidRPr="00FF4F7A">
        <w:t>Biodiversity</w:t>
      </w:r>
      <w:r w:rsidR="00010952">
        <w:t xml:space="preserve"> and </w:t>
      </w:r>
      <w:r w:rsidRPr="00FF4F7A">
        <w:t xml:space="preserve">Wetland Policy Contexts </w:t>
      </w:r>
    </w:p>
    <w:p w14:paraId="10EF0C83" w14:textId="77777777" w:rsidR="00D23F55" w:rsidRPr="00D23F55" w:rsidRDefault="00D23F55" w:rsidP="00D23F55">
      <w:pPr>
        <w:rPr>
          <w:lang w:val="en-GB"/>
        </w:rPr>
      </w:pPr>
    </w:p>
    <w:p w14:paraId="225A27C5" w14:textId="0C467E02" w:rsidR="0073611B" w:rsidRPr="00FF4F7A" w:rsidRDefault="00153A22" w:rsidP="00FF4F7A">
      <w:pPr>
        <w:pStyle w:val="Heading2"/>
        <w:numPr>
          <w:ilvl w:val="1"/>
          <w:numId w:val="1"/>
        </w:numPr>
      </w:pPr>
      <w:r>
        <w:t xml:space="preserve"> Sub-Study 1: </w:t>
      </w:r>
      <w:r w:rsidR="006F095D">
        <w:t>Past and o</w:t>
      </w:r>
      <w:r w:rsidR="003A7BBD">
        <w:t>ngoing b</w:t>
      </w:r>
      <w:r w:rsidR="005313AA" w:rsidRPr="00FF4F7A">
        <w:t>iodiversity monitoring</w:t>
      </w:r>
      <w:r w:rsidR="001A3F9D" w:rsidRPr="00FF4F7A">
        <w:t xml:space="preserve"> </w:t>
      </w:r>
      <w:r w:rsidR="0095106C" w:rsidRPr="00FF4F7A">
        <w:t xml:space="preserve">in </w:t>
      </w:r>
      <w:r w:rsidR="003A7BBD">
        <w:t>the lower Shire</w:t>
      </w:r>
    </w:p>
    <w:p w14:paraId="6F08FFD6" w14:textId="39403500" w:rsidR="00111EC0" w:rsidRDefault="00E42870" w:rsidP="00FE0F38">
      <w:pPr>
        <w:jc w:val="both"/>
        <w:rPr>
          <w:rFonts w:ascii="Times New Roman" w:hAnsi="Times New Roman" w:cs="Times New Roman"/>
          <w:color w:val="000000"/>
          <w:sz w:val="24"/>
          <w:szCs w:val="24"/>
          <w:lang w:val="en-GB"/>
        </w:rPr>
      </w:pPr>
      <w:r w:rsidRPr="00FF4F7A">
        <w:rPr>
          <w:rFonts w:ascii="Times New Roman" w:hAnsi="Times New Roman" w:cs="Times New Roman"/>
          <w:sz w:val="24"/>
          <w:szCs w:val="24"/>
          <w:lang w:val="en-GB"/>
        </w:rPr>
        <w:t xml:space="preserve">The Department of National Parks and Wildlife </w:t>
      </w:r>
      <w:r w:rsidR="008F158A">
        <w:rPr>
          <w:rFonts w:ascii="Times New Roman" w:hAnsi="Times New Roman" w:cs="Times New Roman"/>
          <w:sz w:val="24"/>
          <w:szCs w:val="24"/>
          <w:lang w:val="en-GB"/>
        </w:rPr>
        <w:t xml:space="preserve">(DNPW) </w:t>
      </w:r>
      <w:r w:rsidRPr="00FF4F7A">
        <w:rPr>
          <w:rFonts w:ascii="Times New Roman" w:hAnsi="Times New Roman" w:cs="Times New Roman"/>
          <w:sz w:val="24"/>
          <w:szCs w:val="24"/>
          <w:lang w:val="en-GB"/>
        </w:rPr>
        <w:t>conduct</w:t>
      </w:r>
      <w:r w:rsidR="00D35037" w:rsidRPr="00FF4F7A">
        <w:rPr>
          <w:rFonts w:ascii="Times New Roman" w:hAnsi="Times New Roman" w:cs="Times New Roman"/>
          <w:sz w:val="24"/>
          <w:szCs w:val="24"/>
          <w:lang w:val="en-GB"/>
        </w:rPr>
        <w:t>s</w:t>
      </w:r>
      <w:r w:rsidRPr="00FF4F7A">
        <w:rPr>
          <w:rFonts w:ascii="Times New Roman" w:hAnsi="Times New Roman" w:cs="Times New Roman"/>
          <w:sz w:val="24"/>
          <w:szCs w:val="24"/>
          <w:lang w:val="en-GB"/>
        </w:rPr>
        <w:t xml:space="preserve"> regular animal and vegetation surveys and bird counts in </w:t>
      </w:r>
      <w:r w:rsidR="009A4131">
        <w:rPr>
          <w:rFonts w:ascii="Times New Roman" w:hAnsi="Times New Roman" w:cs="Times New Roman"/>
          <w:sz w:val="24"/>
          <w:szCs w:val="24"/>
          <w:lang w:val="en-GB"/>
        </w:rPr>
        <w:t xml:space="preserve">and around </w:t>
      </w:r>
      <w:proofErr w:type="spellStart"/>
      <w:r w:rsidRPr="00FF4F7A">
        <w:rPr>
          <w:rFonts w:ascii="Times New Roman" w:hAnsi="Times New Roman" w:cs="Times New Roman"/>
          <w:sz w:val="24"/>
          <w:szCs w:val="24"/>
          <w:lang w:val="en-GB"/>
        </w:rPr>
        <w:t>Lengwe</w:t>
      </w:r>
      <w:proofErr w:type="spellEnd"/>
      <w:r w:rsidRPr="00FF4F7A">
        <w:rPr>
          <w:rFonts w:ascii="Times New Roman" w:hAnsi="Times New Roman" w:cs="Times New Roman"/>
          <w:sz w:val="24"/>
          <w:szCs w:val="24"/>
          <w:lang w:val="en-GB"/>
        </w:rPr>
        <w:t xml:space="preserve"> </w:t>
      </w:r>
      <w:r w:rsidR="00D35037" w:rsidRPr="00FF4F7A">
        <w:rPr>
          <w:rFonts w:ascii="Times New Roman" w:hAnsi="Times New Roman" w:cs="Times New Roman"/>
          <w:sz w:val="24"/>
          <w:szCs w:val="24"/>
          <w:lang w:val="en-GB"/>
        </w:rPr>
        <w:t xml:space="preserve">National Park </w:t>
      </w:r>
      <w:r w:rsidRPr="00FF4F7A">
        <w:rPr>
          <w:rFonts w:ascii="Times New Roman" w:hAnsi="Times New Roman" w:cs="Times New Roman"/>
          <w:sz w:val="24"/>
          <w:szCs w:val="24"/>
          <w:lang w:val="en-GB"/>
        </w:rPr>
        <w:t xml:space="preserve">and </w:t>
      </w:r>
      <w:proofErr w:type="spellStart"/>
      <w:r w:rsidRPr="00FF4F7A">
        <w:rPr>
          <w:rFonts w:ascii="Times New Roman" w:hAnsi="Times New Roman" w:cs="Times New Roman"/>
          <w:sz w:val="24"/>
          <w:szCs w:val="24"/>
          <w:lang w:val="en-GB"/>
        </w:rPr>
        <w:t>Mwabvi</w:t>
      </w:r>
      <w:proofErr w:type="spellEnd"/>
      <w:r w:rsidR="00D35037" w:rsidRPr="00FF4F7A">
        <w:rPr>
          <w:rFonts w:ascii="Times New Roman" w:hAnsi="Times New Roman" w:cs="Times New Roman"/>
          <w:sz w:val="24"/>
          <w:szCs w:val="24"/>
          <w:lang w:val="en-GB"/>
        </w:rPr>
        <w:t xml:space="preserve"> Wildlife Reserve</w:t>
      </w:r>
      <w:r w:rsidRPr="00FF4F7A">
        <w:rPr>
          <w:rFonts w:ascii="Times New Roman" w:hAnsi="Times New Roman" w:cs="Times New Roman"/>
          <w:sz w:val="24"/>
          <w:szCs w:val="24"/>
          <w:lang w:val="en-GB"/>
        </w:rPr>
        <w:t xml:space="preserve">. </w:t>
      </w:r>
      <w:r w:rsidR="0024652C">
        <w:rPr>
          <w:rFonts w:ascii="Times New Roman" w:hAnsi="Times New Roman" w:cs="Times New Roman"/>
          <w:sz w:val="24"/>
          <w:szCs w:val="24"/>
          <w:lang w:val="en-GB"/>
        </w:rPr>
        <w:t xml:space="preserve">For the Elephant Marsh which is RAMSAR Site, a Management Plan was developed for its management during the </w:t>
      </w:r>
      <w:r w:rsidR="008D324A">
        <w:rPr>
          <w:rFonts w:ascii="Times New Roman" w:hAnsi="Times New Roman" w:cs="Times New Roman"/>
          <w:sz w:val="24"/>
          <w:szCs w:val="24"/>
          <w:lang w:val="en-GB"/>
        </w:rPr>
        <w:t>Shire River</w:t>
      </w:r>
      <w:r w:rsidR="0024652C">
        <w:rPr>
          <w:rFonts w:ascii="Times New Roman" w:hAnsi="Times New Roman" w:cs="Times New Roman"/>
          <w:sz w:val="24"/>
          <w:szCs w:val="24"/>
          <w:lang w:val="en-GB"/>
        </w:rPr>
        <w:t xml:space="preserve"> Basin Management Project which DNPW and the Department of Fisheries (</w:t>
      </w:r>
      <w:proofErr w:type="spellStart"/>
      <w:r w:rsidR="0024652C">
        <w:rPr>
          <w:rFonts w:ascii="Times New Roman" w:hAnsi="Times New Roman" w:cs="Times New Roman"/>
          <w:sz w:val="24"/>
          <w:szCs w:val="24"/>
          <w:lang w:val="en-GB"/>
        </w:rPr>
        <w:t>DoFi</w:t>
      </w:r>
      <w:proofErr w:type="spellEnd"/>
      <w:r w:rsidR="0024652C">
        <w:rPr>
          <w:rFonts w:ascii="Times New Roman" w:hAnsi="Times New Roman" w:cs="Times New Roman"/>
          <w:sz w:val="24"/>
          <w:szCs w:val="24"/>
          <w:lang w:val="en-GB"/>
        </w:rPr>
        <w:t xml:space="preserve">) have been implementing with SVTP resources. Within the implementation of the plan, </w:t>
      </w:r>
      <w:r w:rsidRPr="00FF4F7A">
        <w:rPr>
          <w:rFonts w:ascii="Times New Roman" w:hAnsi="Times New Roman" w:cs="Times New Roman"/>
          <w:sz w:val="24"/>
          <w:szCs w:val="24"/>
          <w:lang w:val="en-GB"/>
        </w:rPr>
        <w:t xml:space="preserve">DNPW conducts bird, hippo and crocodile surveys </w:t>
      </w:r>
      <w:r w:rsidR="006570B7" w:rsidRPr="00FF4F7A">
        <w:rPr>
          <w:rFonts w:ascii="Times New Roman" w:hAnsi="Times New Roman" w:cs="Times New Roman"/>
          <w:sz w:val="24"/>
          <w:szCs w:val="24"/>
          <w:lang w:val="en-GB"/>
        </w:rPr>
        <w:t>annually</w:t>
      </w:r>
      <w:r w:rsidR="0024652C">
        <w:rPr>
          <w:rFonts w:ascii="Times New Roman" w:hAnsi="Times New Roman" w:cs="Times New Roman"/>
          <w:sz w:val="24"/>
          <w:szCs w:val="24"/>
          <w:lang w:val="en-GB"/>
        </w:rPr>
        <w:t xml:space="preserve"> while </w:t>
      </w:r>
      <w:proofErr w:type="spellStart"/>
      <w:r w:rsidR="0024652C">
        <w:rPr>
          <w:rFonts w:ascii="Times New Roman" w:hAnsi="Times New Roman" w:cs="Times New Roman"/>
          <w:sz w:val="24"/>
          <w:szCs w:val="24"/>
          <w:lang w:val="en-GB"/>
        </w:rPr>
        <w:t>DoFi</w:t>
      </w:r>
      <w:proofErr w:type="spellEnd"/>
      <w:r w:rsidR="0024652C" w:rsidRPr="0024652C">
        <w:rPr>
          <w:rFonts w:ascii="Times New Roman" w:hAnsi="Times New Roman" w:cs="Times New Roman"/>
          <w:sz w:val="24"/>
          <w:szCs w:val="24"/>
          <w:lang w:val="en-GB"/>
        </w:rPr>
        <w:t xml:space="preserve"> </w:t>
      </w:r>
      <w:r w:rsidR="0024652C" w:rsidRPr="00FF4F7A">
        <w:rPr>
          <w:rFonts w:ascii="Times New Roman" w:hAnsi="Times New Roman" w:cs="Times New Roman"/>
          <w:sz w:val="24"/>
          <w:szCs w:val="24"/>
          <w:lang w:val="en-GB"/>
        </w:rPr>
        <w:t>conducts annual Frame Surveys in the Elephant Marsh to determine</w:t>
      </w:r>
      <w:r w:rsidR="0024652C" w:rsidRPr="00FF4F7A">
        <w:rPr>
          <w:rFonts w:ascii="Times New Roman" w:hAnsi="Times New Roman" w:cs="Times New Roman"/>
          <w:sz w:val="24"/>
          <w:szCs w:val="24"/>
        </w:rPr>
        <w:t xml:space="preserve"> the number of fishermen, their gears and fishing crafts</w:t>
      </w:r>
      <w:r w:rsidR="00111EC0">
        <w:rPr>
          <w:rFonts w:ascii="Times New Roman" w:hAnsi="Times New Roman" w:cs="Times New Roman"/>
          <w:sz w:val="24"/>
          <w:szCs w:val="24"/>
        </w:rPr>
        <w:t xml:space="preserve">. </w:t>
      </w:r>
      <w:r w:rsidR="0024652C">
        <w:rPr>
          <w:rFonts w:ascii="Times New Roman" w:hAnsi="Times New Roman" w:cs="Times New Roman"/>
          <w:sz w:val="24"/>
          <w:szCs w:val="24"/>
          <w:lang w:val="en-GB"/>
        </w:rPr>
        <w:t xml:space="preserve"> </w:t>
      </w:r>
      <w:r w:rsidR="00D35037" w:rsidRPr="00FF4F7A">
        <w:rPr>
          <w:rFonts w:ascii="Times New Roman" w:hAnsi="Times New Roman" w:cs="Times New Roman"/>
          <w:color w:val="000000"/>
          <w:sz w:val="24"/>
          <w:szCs w:val="24"/>
        </w:rPr>
        <w:t>A Frame Survey is a census-based approach in which data is collected on all fishing vessels and gear</w:t>
      </w:r>
      <w:r w:rsidR="002F1C26" w:rsidRPr="00FF4F7A">
        <w:rPr>
          <w:rFonts w:ascii="Times New Roman" w:hAnsi="Times New Roman" w:cs="Times New Roman"/>
          <w:color w:val="000000"/>
          <w:sz w:val="24"/>
          <w:szCs w:val="24"/>
          <w:lang w:val="en-GB"/>
        </w:rPr>
        <w:t xml:space="preserve"> at</w:t>
      </w:r>
      <w:r w:rsidR="00D35037" w:rsidRPr="00FF4F7A">
        <w:rPr>
          <w:rFonts w:ascii="Times New Roman" w:hAnsi="Times New Roman" w:cs="Times New Roman"/>
          <w:color w:val="000000"/>
          <w:sz w:val="24"/>
          <w:szCs w:val="24"/>
        </w:rPr>
        <w:t xml:space="preserve"> </w:t>
      </w:r>
      <w:r w:rsidR="002F1C26" w:rsidRPr="00FF4F7A">
        <w:rPr>
          <w:rFonts w:ascii="Times New Roman" w:hAnsi="Times New Roman" w:cs="Times New Roman"/>
          <w:color w:val="000000"/>
          <w:sz w:val="24"/>
          <w:szCs w:val="24"/>
          <w:lang w:val="en-GB"/>
        </w:rPr>
        <w:t>benches and fish landing sites. Frame Surveys also provide an opportunity for recording information useful for planning and implementation purposes such as fishing trips, season</w:t>
      </w:r>
      <w:r w:rsidR="00F712CE" w:rsidRPr="00FF4F7A">
        <w:rPr>
          <w:rFonts w:ascii="Times New Roman" w:hAnsi="Times New Roman" w:cs="Times New Roman"/>
          <w:color w:val="000000"/>
          <w:sz w:val="24"/>
          <w:szCs w:val="24"/>
          <w:lang w:val="en-GB"/>
        </w:rPr>
        <w:t>al</w:t>
      </w:r>
      <w:r w:rsidR="002F1C26" w:rsidRPr="00FF4F7A">
        <w:rPr>
          <w:rFonts w:ascii="Times New Roman" w:hAnsi="Times New Roman" w:cs="Times New Roman"/>
          <w:color w:val="000000"/>
          <w:sz w:val="24"/>
          <w:szCs w:val="24"/>
          <w:lang w:val="en-GB"/>
        </w:rPr>
        <w:t xml:space="preserve"> use of fishing gear, fish species, socio-</w:t>
      </w:r>
      <w:r w:rsidR="00C72358" w:rsidRPr="00FF4F7A">
        <w:rPr>
          <w:rFonts w:ascii="Times New Roman" w:hAnsi="Times New Roman" w:cs="Times New Roman"/>
          <w:color w:val="000000"/>
          <w:sz w:val="24"/>
          <w:szCs w:val="24"/>
          <w:lang w:val="en-GB"/>
        </w:rPr>
        <w:t>economics and</w:t>
      </w:r>
      <w:r w:rsidR="002F1C26" w:rsidRPr="00FF4F7A">
        <w:rPr>
          <w:rFonts w:ascii="Times New Roman" w:hAnsi="Times New Roman" w:cs="Times New Roman"/>
          <w:color w:val="000000"/>
          <w:sz w:val="24"/>
          <w:szCs w:val="24"/>
          <w:lang w:val="en-GB"/>
        </w:rPr>
        <w:t xml:space="preserve"> demography of fishing communities. </w:t>
      </w:r>
      <w:r w:rsidR="008539CB" w:rsidRPr="00FF4F7A">
        <w:rPr>
          <w:rFonts w:ascii="Times New Roman" w:hAnsi="Times New Roman" w:cs="Times New Roman"/>
          <w:color w:val="000000"/>
          <w:sz w:val="24"/>
          <w:szCs w:val="24"/>
          <w:lang w:val="en-GB"/>
        </w:rPr>
        <w:t xml:space="preserve"> </w:t>
      </w:r>
      <w:r w:rsidR="00111EC0">
        <w:rPr>
          <w:rFonts w:ascii="Times New Roman" w:hAnsi="Times New Roman" w:cs="Times New Roman"/>
          <w:color w:val="000000"/>
          <w:sz w:val="24"/>
          <w:szCs w:val="24"/>
          <w:lang w:val="en-GB"/>
        </w:rPr>
        <w:t xml:space="preserve">The Elephant Marsh Management Plan is currently under review, updating it to reflect biodiversity monitoring requirements by Ramsar, with a focus on monitoring the improvement and/or maintenance of the wetland </w:t>
      </w:r>
      <w:r w:rsidR="00111EC0" w:rsidRPr="00010952">
        <w:rPr>
          <w:rFonts w:ascii="Times New Roman" w:hAnsi="Times New Roman" w:cs="Times New Roman"/>
          <w:b/>
          <w:i/>
          <w:color w:val="000000"/>
          <w:sz w:val="24"/>
          <w:szCs w:val="24"/>
          <w:lang w:val="en-GB"/>
        </w:rPr>
        <w:t>“ecological character”.</w:t>
      </w:r>
    </w:p>
    <w:p w14:paraId="5C6E048C" w14:textId="19215D7A" w:rsidR="00D35037" w:rsidRDefault="00111EC0" w:rsidP="00FE0F38">
      <w:pPr>
        <w:jc w:val="both"/>
        <w:rPr>
          <w:rFonts w:ascii="Times New Roman" w:hAnsi="Times New Roman" w:cs="Times New Roman"/>
          <w:color w:val="000000"/>
          <w:sz w:val="24"/>
          <w:szCs w:val="24"/>
          <w:lang w:val="en-GB"/>
        </w:rPr>
      </w:pPr>
      <w:r w:rsidRPr="00FF4F7A">
        <w:rPr>
          <w:rFonts w:ascii="Times New Roman" w:hAnsi="Times New Roman" w:cs="Times New Roman"/>
          <w:sz w:val="24"/>
          <w:szCs w:val="24"/>
          <w:lang w:val="en-GB"/>
        </w:rPr>
        <w:t>Biodiversity data is also collected from patrol analysis reports using Spatial Monitoring and Reporting Tool (SMART).</w:t>
      </w:r>
      <w:r>
        <w:rPr>
          <w:rFonts w:ascii="Times New Roman" w:hAnsi="Times New Roman" w:cs="Times New Roman"/>
          <w:sz w:val="24"/>
          <w:szCs w:val="24"/>
          <w:lang w:val="en-GB"/>
        </w:rPr>
        <w:t xml:space="preserve"> </w:t>
      </w:r>
    </w:p>
    <w:p w14:paraId="14C39EE3" w14:textId="619570CB" w:rsidR="008539CB" w:rsidRPr="00FF4F7A" w:rsidRDefault="008539CB" w:rsidP="00FF4F7A">
      <w:pPr>
        <w:jc w:val="both"/>
        <w:rPr>
          <w:rFonts w:ascii="Times New Roman" w:hAnsi="Times New Roman" w:cs="Times New Roman"/>
          <w:color w:val="000000"/>
          <w:sz w:val="24"/>
          <w:szCs w:val="24"/>
          <w:lang w:val="en-GB"/>
        </w:rPr>
      </w:pPr>
      <w:r w:rsidRPr="00FF4F7A">
        <w:rPr>
          <w:rFonts w:ascii="Times New Roman" w:hAnsi="Times New Roman" w:cs="Times New Roman"/>
          <w:color w:val="000000"/>
          <w:sz w:val="24"/>
          <w:szCs w:val="24"/>
          <w:lang w:val="en-GB"/>
        </w:rPr>
        <w:t>The Department of Forestry</w:t>
      </w:r>
      <w:r w:rsidR="00C72358">
        <w:rPr>
          <w:rFonts w:ascii="Times New Roman" w:hAnsi="Times New Roman" w:cs="Times New Roman"/>
          <w:color w:val="000000"/>
          <w:sz w:val="24"/>
          <w:szCs w:val="24"/>
          <w:lang w:val="en-GB"/>
        </w:rPr>
        <w:t xml:space="preserve"> (</w:t>
      </w:r>
      <w:proofErr w:type="spellStart"/>
      <w:r w:rsidR="00C72358">
        <w:rPr>
          <w:rFonts w:ascii="Times New Roman" w:hAnsi="Times New Roman" w:cs="Times New Roman"/>
          <w:color w:val="000000"/>
          <w:sz w:val="24"/>
          <w:szCs w:val="24"/>
          <w:lang w:val="en-GB"/>
        </w:rPr>
        <w:t>DoF</w:t>
      </w:r>
      <w:proofErr w:type="spellEnd"/>
      <w:r w:rsidR="00C72358">
        <w:rPr>
          <w:rFonts w:ascii="Times New Roman" w:hAnsi="Times New Roman" w:cs="Times New Roman"/>
          <w:color w:val="000000"/>
          <w:sz w:val="24"/>
          <w:szCs w:val="24"/>
          <w:lang w:val="en-GB"/>
        </w:rPr>
        <w:t>)</w:t>
      </w:r>
      <w:r w:rsidRPr="00FF4F7A">
        <w:rPr>
          <w:rFonts w:ascii="Times New Roman" w:hAnsi="Times New Roman" w:cs="Times New Roman"/>
          <w:color w:val="000000"/>
          <w:sz w:val="24"/>
          <w:szCs w:val="24"/>
          <w:lang w:val="en-GB"/>
        </w:rPr>
        <w:t xml:space="preserve">, through </w:t>
      </w:r>
      <w:r w:rsidR="008F158A">
        <w:rPr>
          <w:rFonts w:ascii="Times New Roman" w:hAnsi="Times New Roman" w:cs="Times New Roman"/>
          <w:color w:val="000000"/>
          <w:sz w:val="24"/>
          <w:szCs w:val="24"/>
          <w:lang w:val="en-GB"/>
        </w:rPr>
        <w:t xml:space="preserve">the </w:t>
      </w:r>
      <w:r w:rsidRPr="00FF4F7A">
        <w:rPr>
          <w:rFonts w:ascii="Times New Roman" w:hAnsi="Times New Roman" w:cs="Times New Roman"/>
          <w:color w:val="000000"/>
          <w:sz w:val="24"/>
          <w:szCs w:val="24"/>
          <w:lang w:val="en-GB"/>
        </w:rPr>
        <w:t>Forestry Research Institute of Malawi</w:t>
      </w:r>
      <w:r w:rsidR="008F158A">
        <w:rPr>
          <w:rFonts w:ascii="Times New Roman" w:hAnsi="Times New Roman" w:cs="Times New Roman"/>
          <w:color w:val="000000"/>
          <w:sz w:val="24"/>
          <w:szCs w:val="24"/>
          <w:lang w:val="en-GB"/>
        </w:rPr>
        <w:t xml:space="preserve"> (FRIM)</w:t>
      </w:r>
      <w:r w:rsidRPr="00FF4F7A">
        <w:rPr>
          <w:rFonts w:ascii="Times New Roman" w:hAnsi="Times New Roman" w:cs="Times New Roman"/>
          <w:color w:val="000000"/>
          <w:sz w:val="24"/>
          <w:szCs w:val="24"/>
          <w:lang w:val="en-GB"/>
        </w:rPr>
        <w:t xml:space="preserve">, conducts vegetation assessments to respond to specific information requests. For instance, when </w:t>
      </w:r>
      <w:r w:rsidRPr="00FF4F7A">
        <w:rPr>
          <w:rFonts w:ascii="Times New Roman" w:hAnsi="Times New Roman" w:cs="Times New Roman"/>
          <w:color w:val="000000"/>
          <w:sz w:val="24"/>
          <w:szCs w:val="24"/>
          <w:lang w:val="en-GB"/>
        </w:rPr>
        <w:lastRenderedPageBreak/>
        <w:t xml:space="preserve">a forest reserve management plan is to be developed, FRIM conducts Participatory Forestry Resources Assessments. </w:t>
      </w:r>
    </w:p>
    <w:p w14:paraId="0780EB5A" w14:textId="0857BA89" w:rsidR="002F1C26" w:rsidRPr="00FF4F7A" w:rsidRDefault="002F1C26" w:rsidP="00FF4F7A">
      <w:p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 xml:space="preserve">Under SVTP 1, a </w:t>
      </w:r>
      <w:r w:rsidR="00BD326C">
        <w:rPr>
          <w:rFonts w:ascii="Times New Roman" w:hAnsi="Times New Roman" w:cs="Times New Roman"/>
          <w:sz w:val="24"/>
          <w:szCs w:val="24"/>
          <w:lang w:val="en-GB"/>
        </w:rPr>
        <w:t>c</w:t>
      </w:r>
      <w:r w:rsidRPr="00FF4F7A">
        <w:rPr>
          <w:rFonts w:ascii="Times New Roman" w:hAnsi="Times New Roman" w:cs="Times New Roman"/>
          <w:sz w:val="24"/>
          <w:szCs w:val="24"/>
          <w:lang w:val="en-GB"/>
        </w:rPr>
        <w:t>onsultan</w:t>
      </w:r>
      <w:r w:rsidR="002E6717" w:rsidRPr="00FF4F7A">
        <w:rPr>
          <w:rFonts w:ascii="Times New Roman" w:hAnsi="Times New Roman" w:cs="Times New Roman"/>
          <w:sz w:val="24"/>
          <w:szCs w:val="24"/>
          <w:lang w:val="en-GB"/>
        </w:rPr>
        <w:t xml:space="preserve">cy </w:t>
      </w:r>
      <w:r w:rsidR="00BD326C">
        <w:rPr>
          <w:rFonts w:ascii="Times New Roman" w:hAnsi="Times New Roman" w:cs="Times New Roman"/>
          <w:sz w:val="24"/>
          <w:szCs w:val="24"/>
          <w:lang w:val="en-GB"/>
        </w:rPr>
        <w:t>f</w:t>
      </w:r>
      <w:r w:rsidR="002E6717" w:rsidRPr="00FF4F7A">
        <w:rPr>
          <w:rFonts w:ascii="Times New Roman" w:hAnsi="Times New Roman" w:cs="Times New Roman"/>
          <w:sz w:val="24"/>
          <w:szCs w:val="24"/>
          <w:lang w:val="en-GB"/>
        </w:rPr>
        <w:t>irm,</w:t>
      </w:r>
      <w:r w:rsidRPr="00FF4F7A">
        <w:rPr>
          <w:rFonts w:ascii="Times New Roman" w:hAnsi="Times New Roman" w:cs="Times New Roman"/>
          <w:sz w:val="24"/>
          <w:szCs w:val="24"/>
          <w:lang w:val="en-GB"/>
        </w:rPr>
        <w:t xml:space="preserve"> was engaged to conduct annual </w:t>
      </w:r>
      <w:r w:rsidR="002E6717" w:rsidRPr="00FF4F7A">
        <w:rPr>
          <w:rFonts w:ascii="Times New Roman" w:hAnsi="Times New Roman" w:cs="Times New Roman"/>
          <w:sz w:val="24"/>
          <w:szCs w:val="24"/>
          <w:lang w:val="en-GB"/>
        </w:rPr>
        <w:t xml:space="preserve">aerial </w:t>
      </w:r>
      <w:r w:rsidRPr="00FF4F7A">
        <w:rPr>
          <w:rFonts w:ascii="Times New Roman" w:hAnsi="Times New Roman" w:cs="Times New Roman"/>
          <w:sz w:val="24"/>
          <w:szCs w:val="24"/>
          <w:lang w:val="en-GB"/>
        </w:rPr>
        <w:t>forest surveillance</w:t>
      </w:r>
      <w:r w:rsidR="002E6717" w:rsidRPr="00FF4F7A">
        <w:rPr>
          <w:rFonts w:ascii="Times New Roman" w:hAnsi="Times New Roman" w:cs="Times New Roman"/>
          <w:sz w:val="24"/>
          <w:szCs w:val="24"/>
          <w:lang w:val="en-GB"/>
        </w:rPr>
        <w:t>s</w:t>
      </w:r>
      <w:r w:rsidRPr="00FF4F7A">
        <w:rPr>
          <w:rFonts w:ascii="Times New Roman" w:hAnsi="Times New Roman" w:cs="Times New Roman"/>
          <w:sz w:val="24"/>
          <w:szCs w:val="24"/>
          <w:lang w:val="en-GB"/>
        </w:rPr>
        <w:t xml:space="preserve"> in order to monitor vegetation cover changes in the protected areas and the Elephant Marsh. </w:t>
      </w:r>
    </w:p>
    <w:p w14:paraId="318483E1" w14:textId="289BCDFF" w:rsidR="00E42870" w:rsidRPr="00FF4F7A" w:rsidRDefault="000F1251" w:rsidP="00FF4F7A">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Project</w:t>
      </w:r>
      <w:r w:rsidRPr="00FE0F38">
        <w:rPr>
          <w:rFonts w:ascii="Times New Roman" w:eastAsia="Times New Roman" w:hAnsi="Times New Roman" w:cs="Times New Roman"/>
          <w:sz w:val="24"/>
          <w:szCs w:val="24"/>
          <w:lang w:val="en-GB"/>
        </w:rPr>
        <w:t xml:space="preserve"> </w:t>
      </w:r>
      <w:r w:rsidR="00441DD0" w:rsidRPr="00FE0F38">
        <w:rPr>
          <w:rFonts w:ascii="Times New Roman" w:eastAsia="Times New Roman" w:hAnsi="Times New Roman" w:cs="Times New Roman"/>
          <w:sz w:val="24"/>
          <w:szCs w:val="24"/>
          <w:lang w:val="en-GB"/>
        </w:rPr>
        <w:t xml:space="preserve">partners are also using Management Effectiveness Tracking Tool </w:t>
      </w:r>
      <w:r w:rsidR="003A5425" w:rsidRPr="00FE0F38">
        <w:rPr>
          <w:rFonts w:ascii="Times New Roman" w:eastAsia="Times New Roman" w:hAnsi="Times New Roman" w:cs="Times New Roman"/>
          <w:sz w:val="24"/>
          <w:szCs w:val="24"/>
          <w:lang w:val="en-GB"/>
        </w:rPr>
        <w:t>(METT) scores to monitor and track management effectiveness of</w:t>
      </w:r>
      <w:r w:rsidR="00441DD0" w:rsidRPr="00FF4F7A">
        <w:rPr>
          <w:rFonts w:ascii="Times New Roman" w:eastAsia="Times New Roman" w:hAnsi="Times New Roman" w:cs="Times New Roman"/>
          <w:sz w:val="24"/>
          <w:szCs w:val="24"/>
          <w:lang w:val="en-GB"/>
        </w:rPr>
        <w:t xml:space="preserve"> </w:t>
      </w:r>
      <w:r w:rsidR="003A5425" w:rsidRPr="00FF4F7A">
        <w:rPr>
          <w:rFonts w:ascii="Times New Roman" w:eastAsia="Times New Roman" w:hAnsi="Times New Roman" w:cs="Times New Roman"/>
          <w:sz w:val="24"/>
          <w:szCs w:val="24"/>
          <w:lang w:val="en-GB"/>
        </w:rPr>
        <w:t>protected area</w:t>
      </w:r>
      <w:r>
        <w:rPr>
          <w:rFonts w:ascii="Times New Roman" w:eastAsia="Times New Roman" w:hAnsi="Times New Roman" w:cs="Times New Roman"/>
          <w:sz w:val="24"/>
          <w:szCs w:val="24"/>
          <w:lang w:val="en-GB"/>
        </w:rPr>
        <w:t xml:space="preserve"> management and intervention</w:t>
      </w:r>
      <w:r w:rsidR="003A5425" w:rsidRPr="00FF4F7A">
        <w:rPr>
          <w:rFonts w:ascii="Times New Roman" w:eastAsia="Times New Roman" w:hAnsi="Times New Roman" w:cs="Times New Roman"/>
          <w:sz w:val="24"/>
          <w:szCs w:val="24"/>
          <w:lang w:val="en-GB"/>
        </w:rPr>
        <w:t xml:space="preserve">s. High METT scores provide an indication that a protected area is well managed, and therefore, having high levels of biodiversity and vice versa. </w:t>
      </w:r>
    </w:p>
    <w:p w14:paraId="254D3E23" w14:textId="7C3A7A43" w:rsidR="003A5425" w:rsidRDefault="000F1251" w:rsidP="008539CB">
      <w:pPr>
        <w:jc w:val="both"/>
        <w:rPr>
          <w:rFonts w:ascii="Times New Roman" w:hAnsi="Times New Roman" w:cs="Times New Roman"/>
          <w:sz w:val="24"/>
          <w:szCs w:val="24"/>
          <w:lang w:val="en-GB"/>
        </w:rPr>
      </w:pPr>
      <w:r>
        <w:rPr>
          <w:rFonts w:ascii="Times New Roman" w:hAnsi="Times New Roman" w:cs="Times New Roman"/>
          <w:sz w:val="24"/>
          <w:szCs w:val="24"/>
          <w:lang w:val="en-GB"/>
        </w:rPr>
        <w:t>Project</w:t>
      </w:r>
      <w:r w:rsidRPr="00FF4F7A">
        <w:rPr>
          <w:rFonts w:ascii="Times New Roman" w:hAnsi="Times New Roman" w:cs="Times New Roman"/>
          <w:sz w:val="24"/>
          <w:szCs w:val="24"/>
          <w:lang w:val="en-GB"/>
        </w:rPr>
        <w:t xml:space="preserve"> </w:t>
      </w:r>
      <w:r w:rsidR="003A5425" w:rsidRPr="00FF4F7A">
        <w:rPr>
          <w:rFonts w:ascii="Times New Roman" w:hAnsi="Times New Roman" w:cs="Times New Roman"/>
          <w:sz w:val="24"/>
          <w:szCs w:val="24"/>
          <w:lang w:val="en-GB"/>
        </w:rPr>
        <w:t xml:space="preserve">partners have also been trained on the use of Management Oriented Monitoring Systems (MOMS) which is a local monitoring tool.  MOMS will be used to collect various data by both protected area staff and local communities. </w:t>
      </w:r>
    </w:p>
    <w:p w14:paraId="133AD1B4" w14:textId="70F36110" w:rsidR="00377FC3" w:rsidRPr="00314928" w:rsidRDefault="00DE2A2B" w:rsidP="00066825">
      <w:pPr>
        <w:pStyle w:val="Heading2"/>
      </w:pPr>
      <w:r w:rsidRPr="00FE0F38">
        <w:t xml:space="preserve">Purpose </w:t>
      </w:r>
      <w:r w:rsidR="00377FC3" w:rsidRPr="00FE0F38">
        <w:t xml:space="preserve">of the </w:t>
      </w:r>
      <w:r w:rsidRPr="00FF4F7A">
        <w:t>assignment</w:t>
      </w:r>
    </w:p>
    <w:p w14:paraId="58953D1C" w14:textId="1B14789B" w:rsidR="00DC20EC" w:rsidRDefault="00664C68" w:rsidP="00FF4F7A">
      <w:p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This consultancy has t</w:t>
      </w:r>
      <w:r w:rsidR="00010952">
        <w:rPr>
          <w:rFonts w:ascii="Times New Roman" w:hAnsi="Times New Roman" w:cs="Times New Roman"/>
          <w:sz w:val="24"/>
          <w:szCs w:val="24"/>
          <w:lang w:val="en-GB"/>
        </w:rPr>
        <w:t xml:space="preserve">wo </w:t>
      </w:r>
      <w:r w:rsidRPr="00FF4F7A">
        <w:rPr>
          <w:rFonts w:ascii="Times New Roman" w:hAnsi="Times New Roman" w:cs="Times New Roman"/>
          <w:sz w:val="24"/>
          <w:szCs w:val="24"/>
          <w:lang w:val="en-GB"/>
        </w:rPr>
        <w:t xml:space="preserve">focal areas </w:t>
      </w:r>
      <w:r w:rsidR="00153A22">
        <w:rPr>
          <w:rFonts w:ascii="Times New Roman" w:hAnsi="Times New Roman" w:cs="Times New Roman"/>
          <w:sz w:val="24"/>
          <w:szCs w:val="24"/>
          <w:lang w:val="en-GB"/>
        </w:rPr>
        <w:t xml:space="preserve">and hence </w:t>
      </w:r>
      <w:r w:rsidR="00010952">
        <w:rPr>
          <w:rFonts w:ascii="Times New Roman" w:hAnsi="Times New Roman" w:cs="Times New Roman"/>
          <w:sz w:val="24"/>
          <w:szCs w:val="24"/>
          <w:lang w:val="en-GB"/>
        </w:rPr>
        <w:t xml:space="preserve">two </w:t>
      </w:r>
      <w:r w:rsidR="00153A22">
        <w:rPr>
          <w:rFonts w:ascii="Times New Roman" w:hAnsi="Times New Roman" w:cs="Times New Roman"/>
          <w:sz w:val="24"/>
          <w:szCs w:val="24"/>
          <w:lang w:val="en-GB"/>
        </w:rPr>
        <w:t xml:space="preserve">sub-studies </w:t>
      </w:r>
      <w:r w:rsidRPr="00FF4F7A">
        <w:rPr>
          <w:rFonts w:ascii="Times New Roman" w:hAnsi="Times New Roman" w:cs="Times New Roman"/>
          <w:sz w:val="24"/>
          <w:szCs w:val="24"/>
          <w:lang w:val="en-GB"/>
        </w:rPr>
        <w:t xml:space="preserve">namely, </w:t>
      </w:r>
      <w:r w:rsidR="00153A22">
        <w:rPr>
          <w:rFonts w:ascii="Times New Roman" w:hAnsi="Times New Roman" w:cs="Times New Roman"/>
          <w:sz w:val="24"/>
          <w:szCs w:val="24"/>
          <w:lang w:val="en-GB"/>
        </w:rPr>
        <w:t>B</w:t>
      </w:r>
      <w:r w:rsidRPr="00FF4F7A">
        <w:rPr>
          <w:rFonts w:ascii="Times New Roman" w:hAnsi="Times New Roman" w:cs="Times New Roman"/>
          <w:sz w:val="24"/>
          <w:szCs w:val="24"/>
          <w:lang w:val="en-GB"/>
        </w:rPr>
        <w:t xml:space="preserve">iodiversity surveys and monitoring; </w:t>
      </w:r>
      <w:r w:rsidR="00153A22">
        <w:rPr>
          <w:rFonts w:ascii="Times New Roman" w:hAnsi="Times New Roman" w:cs="Times New Roman"/>
          <w:sz w:val="24"/>
          <w:szCs w:val="24"/>
          <w:lang w:val="en-GB"/>
        </w:rPr>
        <w:t>N</w:t>
      </w:r>
      <w:r w:rsidRPr="00FF4F7A">
        <w:rPr>
          <w:rFonts w:ascii="Times New Roman" w:hAnsi="Times New Roman" w:cs="Times New Roman"/>
          <w:sz w:val="24"/>
          <w:szCs w:val="24"/>
          <w:lang w:val="en-GB"/>
        </w:rPr>
        <w:t>ational wetland policy development</w:t>
      </w:r>
      <w:r w:rsidR="00010952">
        <w:rPr>
          <w:rFonts w:ascii="Times New Roman" w:hAnsi="Times New Roman" w:cs="Times New Roman"/>
          <w:sz w:val="24"/>
          <w:szCs w:val="24"/>
          <w:lang w:val="en-GB"/>
        </w:rPr>
        <w:t>.</w:t>
      </w:r>
      <w:r w:rsidRPr="00FF4F7A">
        <w:rPr>
          <w:rFonts w:ascii="Times New Roman" w:hAnsi="Times New Roman" w:cs="Times New Roman"/>
          <w:sz w:val="24"/>
          <w:szCs w:val="24"/>
          <w:lang w:val="en-GB"/>
        </w:rPr>
        <w:t xml:space="preserve"> </w:t>
      </w:r>
      <w:r w:rsidR="00F80C7F">
        <w:rPr>
          <w:rFonts w:ascii="Times New Roman" w:hAnsi="Times New Roman" w:cs="Times New Roman"/>
          <w:sz w:val="24"/>
          <w:szCs w:val="24"/>
          <w:lang w:val="en-GB"/>
        </w:rPr>
        <w:t xml:space="preserve">Results of sub-study 1 will feed into policy development (Sub-study 2). </w:t>
      </w:r>
    </w:p>
    <w:p w14:paraId="345452E6" w14:textId="70AA7C9E" w:rsidR="00DE2A2B" w:rsidRDefault="00DC20EC" w:rsidP="00FF4F7A">
      <w:pPr>
        <w:jc w:val="both"/>
        <w:rPr>
          <w:rFonts w:ascii="Times New Roman" w:eastAsia="Times New Roman" w:hAnsi="Times New Roman" w:cs="Times New Roman"/>
          <w:sz w:val="24"/>
          <w:szCs w:val="24"/>
          <w:lang w:val="en-GB"/>
        </w:rPr>
      </w:pPr>
      <w:r w:rsidRPr="00DC20EC">
        <w:rPr>
          <w:rFonts w:ascii="Times New Roman" w:hAnsi="Times New Roman" w:cs="Times New Roman"/>
          <w:sz w:val="24"/>
          <w:szCs w:val="24"/>
          <w:lang w:val="en-GB"/>
        </w:rPr>
        <w:t xml:space="preserve">Sub-study 1: </w:t>
      </w:r>
      <w:r w:rsidR="00664C68" w:rsidRPr="00FF4F7A">
        <w:rPr>
          <w:rFonts w:ascii="Times New Roman" w:hAnsi="Times New Roman" w:cs="Times New Roman"/>
          <w:sz w:val="24"/>
          <w:szCs w:val="24"/>
          <w:lang w:val="en-GB"/>
        </w:rPr>
        <w:t xml:space="preserve">For the biodiversity component of this assignment, </w:t>
      </w:r>
      <w:r w:rsidR="00664C68" w:rsidRPr="00FE0F38">
        <w:rPr>
          <w:rFonts w:ascii="Times New Roman" w:eastAsia="SimSun" w:hAnsi="Times New Roman" w:cs="Times New Roman"/>
          <w:bCs/>
          <w:sz w:val="24"/>
          <w:szCs w:val="24"/>
          <w:lang w:val="en-GB"/>
        </w:rPr>
        <w:t xml:space="preserve">the </w:t>
      </w:r>
      <w:r w:rsidR="00664C68" w:rsidRPr="00FF4F7A">
        <w:rPr>
          <w:rFonts w:ascii="Times New Roman" w:eastAsia="SimSun" w:hAnsi="Times New Roman" w:cs="Times New Roman"/>
          <w:bCs/>
          <w:sz w:val="24"/>
          <w:szCs w:val="24"/>
          <w:lang w:val="en-GB"/>
        </w:rPr>
        <w:t xml:space="preserve">purpose is to </w:t>
      </w:r>
      <w:r w:rsidR="00664C68" w:rsidRPr="00FE0F38">
        <w:rPr>
          <w:rFonts w:ascii="Times New Roman" w:eastAsia="SimSun" w:hAnsi="Times New Roman" w:cs="Times New Roman"/>
          <w:bCs/>
          <w:sz w:val="24"/>
          <w:szCs w:val="24"/>
          <w:lang w:val="en-GB"/>
        </w:rPr>
        <w:t>establish a comprehensive, up-to-date biodiversity inventory of the area targeted by SVTP to build on the previous biological survey, highlighting species and taxonomic groups of biological importance, and develop strategi</w:t>
      </w:r>
      <w:r w:rsidR="00A05D4C">
        <w:rPr>
          <w:rFonts w:ascii="Times New Roman" w:eastAsia="SimSun" w:hAnsi="Times New Roman" w:cs="Times New Roman"/>
          <w:bCs/>
          <w:sz w:val="24"/>
          <w:szCs w:val="24"/>
          <w:lang w:val="en-GB"/>
        </w:rPr>
        <w:t xml:space="preserve">es </w:t>
      </w:r>
      <w:r w:rsidR="00664C68" w:rsidRPr="00FE0F38">
        <w:rPr>
          <w:rFonts w:ascii="Times New Roman" w:eastAsia="SimSun" w:hAnsi="Times New Roman" w:cs="Times New Roman"/>
          <w:bCs/>
          <w:sz w:val="24"/>
          <w:szCs w:val="24"/>
          <w:lang w:val="en-GB"/>
        </w:rPr>
        <w:t>and procedures to implement best conservation practice</w:t>
      </w:r>
      <w:r w:rsidR="00A05D4C">
        <w:rPr>
          <w:rFonts w:ascii="Times New Roman" w:eastAsia="SimSun" w:hAnsi="Times New Roman" w:cs="Times New Roman"/>
          <w:bCs/>
          <w:sz w:val="24"/>
          <w:szCs w:val="24"/>
          <w:lang w:val="en-GB"/>
        </w:rPr>
        <w:t>s</w:t>
      </w:r>
      <w:r w:rsidR="00664C68" w:rsidRPr="00FE0F38">
        <w:rPr>
          <w:rFonts w:ascii="Times New Roman" w:eastAsia="SimSun" w:hAnsi="Times New Roman" w:cs="Times New Roman"/>
          <w:bCs/>
          <w:sz w:val="24"/>
          <w:szCs w:val="24"/>
          <w:lang w:val="en-GB"/>
        </w:rPr>
        <w:t xml:space="preserve">. </w:t>
      </w:r>
      <w:r w:rsidR="00664C68" w:rsidRPr="00FF4F7A">
        <w:rPr>
          <w:rFonts w:ascii="Times New Roman" w:eastAsia="Times New Roman" w:hAnsi="Times New Roman" w:cs="Times New Roman"/>
          <w:sz w:val="24"/>
          <w:szCs w:val="24"/>
        </w:rPr>
        <w:t>Furthermore, he</w:t>
      </w:r>
      <w:r w:rsidR="00664C68" w:rsidRPr="00FF4F7A">
        <w:rPr>
          <w:rFonts w:ascii="Times New Roman" w:eastAsia="Times New Roman" w:hAnsi="Times New Roman" w:cs="Times New Roman"/>
          <w:sz w:val="24"/>
          <w:szCs w:val="24"/>
          <w:lang w:val="en-GB"/>
        </w:rPr>
        <w:t xml:space="preserve"> Consulting Firm will during the project period </w:t>
      </w:r>
      <w:r w:rsidR="00AA251D">
        <w:rPr>
          <w:rFonts w:ascii="Times New Roman" w:eastAsia="Times New Roman" w:hAnsi="Times New Roman" w:cs="Times New Roman"/>
          <w:sz w:val="24"/>
          <w:szCs w:val="24"/>
          <w:lang w:val="en-GB"/>
        </w:rPr>
        <w:t xml:space="preserve">part of </w:t>
      </w:r>
      <w:r w:rsidR="00664C68" w:rsidRPr="00FF4F7A">
        <w:rPr>
          <w:rFonts w:ascii="Times New Roman" w:eastAsia="Times New Roman" w:hAnsi="Times New Roman" w:cs="Times New Roman"/>
          <w:sz w:val="24"/>
          <w:szCs w:val="24"/>
          <w:lang w:val="en-GB"/>
        </w:rPr>
        <w:t>conduct</w:t>
      </w:r>
      <w:r w:rsidR="00AA251D">
        <w:rPr>
          <w:rFonts w:ascii="Times New Roman" w:eastAsia="Times New Roman" w:hAnsi="Times New Roman" w:cs="Times New Roman"/>
          <w:sz w:val="24"/>
          <w:szCs w:val="24"/>
          <w:lang w:val="en-GB"/>
        </w:rPr>
        <w:t xml:space="preserve">ing </w:t>
      </w:r>
      <w:r w:rsidR="00664C68" w:rsidRPr="00FF4F7A">
        <w:rPr>
          <w:rFonts w:ascii="Times New Roman" w:eastAsia="Times New Roman" w:hAnsi="Times New Roman" w:cs="Times New Roman"/>
          <w:sz w:val="24"/>
          <w:szCs w:val="24"/>
          <w:lang w:val="en-GB"/>
        </w:rPr>
        <w:t xml:space="preserve"> regular biodiversity surveys, evaluations, and monitoring in </w:t>
      </w:r>
      <w:proofErr w:type="spellStart"/>
      <w:r w:rsidR="00664C68" w:rsidRPr="00FF4F7A">
        <w:rPr>
          <w:rFonts w:ascii="Times New Roman" w:eastAsia="Times New Roman" w:hAnsi="Times New Roman" w:cs="Times New Roman"/>
          <w:sz w:val="24"/>
          <w:szCs w:val="24"/>
          <w:lang w:val="en-GB"/>
        </w:rPr>
        <w:t>Lengwe</w:t>
      </w:r>
      <w:proofErr w:type="spellEnd"/>
      <w:r w:rsidR="00664C68" w:rsidRPr="00FF4F7A">
        <w:rPr>
          <w:rFonts w:ascii="Times New Roman" w:eastAsia="Times New Roman" w:hAnsi="Times New Roman" w:cs="Times New Roman"/>
          <w:sz w:val="24"/>
          <w:szCs w:val="24"/>
          <w:lang w:val="en-GB"/>
        </w:rPr>
        <w:t xml:space="preserve"> National Park, </w:t>
      </w:r>
      <w:proofErr w:type="spellStart"/>
      <w:r w:rsidR="00664C68" w:rsidRPr="00FF4F7A">
        <w:rPr>
          <w:rFonts w:ascii="Times New Roman" w:eastAsia="Times New Roman" w:hAnsi="Times New Roman" w:cs="Times New Roman"/>
          <w:sz w:val="24"/>
          <w:szCs w:val="24"/>
          <w:lang w:val="en-GB"/>
        </w:rPr>
        <w:t>Mwabvi</w:t>
      </w:r>
      <w:proofErr w:type="spellEnd"/>
      <w:r w:rsidR="00664C68" w:rsidRPr="00FF4F7A">
        <w:rPr>
          <w:rFonts w:ascii="Times New Roman" w:eastAsia="Times New Roman" w:hAnsi="Times New Roman" w:cs="Times New Roman"/>
          <w:sz w:val="24"/>
          <w:szCs w:val="24"/>
          <w:lang w:val="en-GB"/>
        </w:rPr>
        <w:t xml:space="preserve"> Wildlife Reserve, </w:t>
      </w:r>
      <w:proofErr w:type="spellStart"/>
      <w:r w:rsidR="00664C68" w:rsidRPr="00FF4F7A">
        <w:rPr>
          <w:rFonts w:ascii="Times New Roman" w:eastAsia="Times New Roman" w:hAnsi="Times New Roman" w:cs="Times New Roman"/>
          <w:sz w:val="24"/>
          <w:szCs w:val="24"/>
          <w:lang w:val="en-GB"/>
        </w:rPr>
        <w:t>Thambani</w:t>
      </w:r>
      <w:proofErr w:type="spellEnd"/>
      <w:r w:rsidR="00664C68" w:rsidRPr="00FF4F7A">
        <w:rPr>
          <w:rFonts w:ascii="Times New Roman" w:eastAsia="Times New Roman" w:hAnsi="Times New Roman" w:cs="Times New Roman"/>
          <w:sz w:val="24"/>
          <w:szCs w:val="24"/>
          <w:lang w:val="en-GB"/>
        </w:rPr>
        <w:t xml:space="preserve"> Forest Reserve, </w:t>
      </w:r>
      <w:proofErr w:type="spellStart"/>
      <w:r w:rsidR="00664C68" w:rsidRPr="00FF4F7A">
        <w:rPr>
          <w:rFonts w:ascii="Times New Roman" w:eastAsia="Times New Roman" w:hAnsi="Times New Roman" w:cs="Times New Roman"/>
          <w:sz w:val="24"/>
          <w:szCs w:val="24"/>
          <w:lang w:val="en-GB"/>
        </w:rPr>
        <w:t>Matandwe</w:t>
      </w:r>
      <w:proofErr w:type="spellEnd"/>
      <w:r w:rsidR="00664C68" w:rsidRPr="00FF4F7A">
        <w:rPr>
          <w:rFonts w:ascii="Times New Roman" w:eastAsia="Times New Roman" w:hAnsi="Times New Roman" w:cs="Times New Roman"/>
          <w:sz w:val="24"/>
          <w:szCs w:val="24"/>
          <w:lang w:val="en-GB"/>
        </w:rPr>
        <w:t xml:space="preserve"> Forest Reserve</w:t>
      </w:r>
      <w:r w:rsidR="00AA251D">
        <w:rPr>
          <w:rFonts w:ascii="Times New Roman" w:eastAsia="Times New Roman" w:hAnsi="Times New Roman" w:cs="Times New Roman"/>
          <w:sz w:val="24"/>
          <w:szCs w:val="24"/>
          <w:lang w:val="en-GB"/>
        </w:rPr>
        <w:t xml:space="preserve"> and in communal forest areas</w:t>
      </w:r>
      <w:r w:rsidR="00664C68" w:rsidRPr="00FF4F7A">
        <w:rPr>
          <w:rFonts w:ascii="Times New Roman" w:eastAsia="Times New Roman" w:hAnsi="Times New Roman" w:cs="Times New Roman"/>
          <w:sz w:val="24"/>
          <w:szCs w:val="24"/>
          <w:lang w:val="en-GB"/>
        </w:rPr>
        <w:t>,</w:t>
      </w:r>
      <w:r w:rsidR="00AA251D">
        <w:rPr>
          <w:rFonts w:ascii="Times New Roman" w:eastAsia="Times New Roman" w:hAnsi="Times New Roman" w:cs="Times New Roman"/>
          <w:sz w:val="24"/>
          <w:szCs w:val="24"/>
          <w:lang w:val="en-GB"/>
        </w:rPr>
        <w:t xml:space="preserve"> while </w:t>
      </w:r>
      <w:r w:rsidR="003C0615">
        <w:rPr>
          <w:rFonts w:ascii="Times New Roman" w:eastAsia="Times New Roman" w:hAnsi="Times New Roman" w:cs="Times New Roman"/>
          <w:sz w:val="24"/>
          <w:szCs w:val="24"/>
          <w:lang w:val="en-GB"/>
        </w:rPr>
        <w:t xml:space="preserve">additionally </w:t>
      </w:r>
      <w:r w:rsidR="00AA251D">
        <w:rPr>
          <w:rFonts w:ascii="Times New Roman" w:eastAsia="Times New Roman" w:hAnsi="Times New Roman" w:cs="Times New Roman"/>
          <w:sz w:val="24"/>
          <w:szCs w:val="24"/>
          <w:lang w:val="en-GB"/>
        </w:rPr>
        <w:t xml:space="preserve">for the </w:t>
      </w:r>
      <w:r w:rsidR="00664C68" w:rsidRPr="00FF4F7A">
        <w:rPr>
          <w:rFonts w:ascii="Times New Roman" w:eastAsia="Times New Roman" w:hAnsi="Times New Roman" w:cs="Times New Roman"/>
          <w:sz w:val="24"/>
          <w:szCs w:val="24"/>
          <w:lang w:val="en-GB"/>
        </w:rPr>
        <w:t xml:space="preserve"> Elephant Marsh </w:t>
      </w:r>
      <w:r w:rsidR="003C0615">
        <w:rPr>
          <w:rFonts w:ascii="Times New Roman" w:eastAsia="Times New Roman" w:hAnsi="Times New Roman" w:cs="Times New Roman"/>
          <w:sz w:val="24"/>
          <w:szCs w:val="24"/>
          <w:lang w:val="en-GB"/>
        </w:rPr>
        <w:t xml:space="preserve">the firm will </w:t>
      </w:r>
      <w:r w:rsidR="00AA251D">
        <w:rPr>
          <w:rFonts w:ascii="Times New Roman" w:eastAsia="Times New Roman" w:hAnsi="Times New Roman" w:cs="Times New Roman"/>
          <w:sz w:val="24"/>
          <w:szCs w:val="24"/>
          <w:lang w:val="en-GB"/>
        </w:rPr>
        <w:t xml:space="preserve">develop an appropriate Wetlands </w:t>
      </w:r>
      <w:r w:rsidR="003C0615">
        <w:rPr>
          <w:rFonts w:ascii="Times New Roman" w:eastAsia="Times New Roman" w:hAnsi="Times New Roman" w:cs="Times New Roman"/>
          <w:sz w:val="24"/>
          <w:szCs w:val="24"/>
          <w:lang w:val="en-GB"/>
        </w:rPr>
        <w:t>Inventory</w:t>
      </w:r>
      <w:r w:rsidR="00AA251D">
        <w:rPr>
          <w:rFonts w:ascii="Times New Roman" w:eastAsia="Times New Roman" w:hAnsi="Times New Roman" w:cs="Times New Roman"/>
          <w:sz w:val="24"/>
          <w:szCs w:val="24"/>
          <w:lang w:val="en-GB"/>
        </w:rPr>
        <w:t>, Assessment and Monitoring System (WIAMS) Framework  re</w:t>
      </w:r>
      <w:r w:rsidR="003C0615">
        <w:rPr>
          <w:rFonts w:ascii="Times New Roman" w:eastAsia="Times New Roman" w:hAnsi="Times New Roman" w:cs="Times New Roman"/>
          <w:sz w:val="24"/>
          <w:szCs w:val="24"/>
          <w:lang w:val="en-GB"/>
        </w:rPr>
        <w:t xml:space="preserve">commended by the Convention for </w:t>
      </w:r>
      <w:r w:rsidR="00AA251D">
        <w:rPr>
          <w:rFonts w:ascii="Times New Roman" w:eastAsia="Times New Roman" w:hAnsi="Times New Roman" w:cs="Times New Roman"/>
          <w:sz w:val="24"/>
          <w:szCs w:val="24"/>
          <w:lang w:val="en-GB"/>
        </w:rPr>
        <w:t>monitor</w:t>
      </w:r>
      <w:r w:rsidR="003C0615">
        <w:rPr>
          <w:rFonts w:ascii="Times New Roman" w:eastAsia="Times New Roman" w:hAnsi="Times New Roman" w:cs="Times New Roman"/>
          <w:sz w:val="24"/>
          <w:szCs w:val="24"/>
          <w:lang w:val="en-GB"/>
        </w:rPr>
        <w:t xml:space="preserve">ing of </w:t>
      </w:r>
      <w:r w:rsidR="00AA251D">
        <w:rPr>
          <w:rFonts w:ascii="Times New Roman" w:eastAsia="Times New Roman" w:hAnsi="Times New Roman" w:cs="Times New Roman"/>
          <w:sz w:val="24"/>
          <w:szCs w:val="24"/>
          <w:lang w:val="en-GB"/>
        </w:rPr>
        <w:t>the wetland’s Ecological Character.</w:t>
      </w:r>
      <w:r w:rsidR="00664C68" w:rsidRPr="00FF4F7A">
        <w:rPr>
          <w:rFonts w:ascii="Times New Roman" w:eastAsia="Times New Roman" w:hAnsi="Times New Roman" w:cs="Times New Roman"/>
          <w:sz w:val="24"/>
          <w:szCs w:val="24"/>
          <w:lang w:val="en-GB"/>
        </w:rPr>
        <w:t xml:space="preserve"> </w:t>
      </w:r>
    </w:p>
    <w:p w14:paraId="795AA55C" w14:textId="11604635" w:rsidR="00314928" w:rsidRDefault="00DC20EC" w:rsidP="00FF4F7A">
      <w:pPr>
        <w:jc w:val="both"/>
        <w:rPr>
          <w:rFonts w:ascii="Times New Roman" w:hAnsi="Times New Roman" w:cs="Times New Roman"/>
          <w:color w:val="000000" w:themeColor="text1"/>
          <w:sz w:val="24"/>
          <w:szCs w:val="24"/>
          <w:lang w:val="en-GB" w:eastAsia="en-GB"/>
        </w:rPr>
      </w:pPr>
      <w:r w:rsidRPr="00DC20EC">
        <w:rPr>
          <w:rFonts w:ascii="Times New Roman" w:eastAsia="Times New Roman" w:hAnsi="Times New Roman" w:cs="Times New Roman"/>
          <w:sz w:val="24"/>
          <w:szCs w:val="24"/>
          <w:lang w:val="en-GB"/>
        </w:rPr>
        <w:t xml:space="preserve">Sub-study </w:t>
      </w:r>
      <w:r w:rsidR="00010952">
        <w:rPr>
          <w:rFonts w:ascii="Times New Roman" w:eastAsia="Times New Roman" w:hAnsi="Times New Roman" w:cs="Times New Roman"/>
          <w:sz w:val="24"/>
          <w:szCs w:val="24"/>
          <w:lang w:val="en-GB"/>
        </w:rPr>
        <w:t>2</w:t>
      </w:r>
      <w:r w:rsidRPr="00DC20EC">
        <w:rPr>
          <w:rFonts w:ascii="Times New Roman" w:eastAsia="Times New Roman" w:hAnsi="Times New Roman" w:cs="Times New Roman"/>
          <w:sz w:val="24"/>
          <w:szCs w:val="24"/>
          <w:lang w:val="en-GB"/>
        </w:rPr>
        <w:t xml:space="preserve">: </w:t>
      </w:r>
      <w:r w:rsidR="00664C68" w:rsidRPr="00FF4F7A">
        <w:rPr>
          <w:rFonts w:ascii="Times New Roman" w:eastAsia="Times New Roman" w:hAnsi="Times New Roman" w:cs="Times New Roman"/>
          <w:sz w:val="24"/>
          <w:szCs w:val="24"/>
          <w:lang w:val="en-GB"/>
        </w:rPr>
        <w:t xml:space="preserve">For the </w:t>
      </w:r>
      <w:r w:rsidR="00242028" w:rsidRPr="00FF4F7A">
        <w:rPr>
          <w:rFonts w:ascii="Times New Roman" w:eastAsia="Times New Roman" w:hAnsi="Times New Roman" w:cs="Times New Roman"/>
          <w:sz w:val="24"/>
          <w:szCs w:val="24"/>
          <w:lang w:val="en-GB"/>
        </w:rPr>
        <w:t>Wetland Policy</w:t>
      </w:r>
      <w:r w:rsidR="00664C68" w:rsidRPr="00FF4F7A">
        <w:rPr>
          <w:rFonts w:ascii="Times New Roman" w:eastAsia="Times New Roman" w:hAnsi="Times New Roman" w:cs="Times New Roman"/>
          <w:sz w:val="24"/>
          <w:szCs w:val="24"/>
          <w:lang w:val="en-GB"/>
        </w:rPr>
        <w:t xml:space="preserve"> component, t</w:t>
      </w:r>
      <w:r w:rsidR="00242028" w:rsidRPr="00FF4F7A">
        <w:rPr>
          <w:rFonts w:ascii="Times New Roman" w:hAnsi="Times New Roman" w:cs="Times New Roman"/>
          <w:color w:val="000000" w:themeColor="text1"/>
          <w:sz w:val="24"/>
          <w:szCs w:val="24"/>
          <w:lang w:val="en-GB" w:eastAsia="en-GB"/>
        </w:rPr>
        <w:t>he purpose is to have a</w:t>
      </w:r>
      <w:r w:rsidR="00472098">
        <w:rPr>
          <w:rFonts w:ascii="Times New Roman" w:hAnsi="Times New Roman" w:cs="Times New Roman"/>
          <w:color w:val="000000" w:themeColor="text1"/>
          <w:sz w:val="24"/>
          <w:szCs w:val="24"/>
          <w:lang w:val="en-GB" w:eastAsia="en-GB"/>
        </w:rPr>
        <w:t xml:space="preserve"> clear and comprehensive </w:t>
      </w:r>
      <w:r w:rsidR="00242028" w:rsidRPr="00FF4F7A">
        <w:rPr>
          <w:rFonts w:ascii="Times New Roman" w:hAnsi="Times New Roman" w:cs="Times New Roman"/>
          <w:color w:val="000000" w:themeColor="text1"/>
          <w:sz w:val="24"/>
          <w:szCs w:val="24"/>
          <w:lang w:val="en-GB" w:eastAsia="en-GB"/>
        </w:rPr>
        <w:t xml:space="preserve">instrument </w:t>
      </w:r>
      <w:r w:rsidR="00472098">
        <w:rPr>
          <w:rFonts w:ascii="Times New Roman" w:hAnsi="Times New Roman" w:cs="Times New Roman"/>
          <w:color w:val="000000" w:themeColor="text1"/>
          <w:sz w:val="24"/>
          <w:szCs w:val="24"/>
          <w:lang w:val="en-GB" w:eastAsia="en-GB"/>
        </w:rPr>
        <w:t xml:space="preserve">in line </w:t>
      </w:r>
      <w:r w:rsidR="00242028" w:rsidRPr="00FF4F7A">
        <w:rPr>
          <w:rFonts w:ascii="Times New Roman" w:hAnsi="Times New Roman" w:cs="Times New Roman"/>
          <w:color w:val="000000" w:themeColor="text1"/>
          <w:sz w:val="24"/>
          <w:szCs w:val="24"/>
          <w:lang w:val="en-GB" w:eastAsia="en-GB"/>
        </w:rPr>
        <w:t xml:space="preserve">with </w:t>
      </w:r>
      <w:r w:rsidR="00472098">
        <w:rPr>
          <w:rFonts w:ascii="Times New Roman" w:hAnsi="Times New Roman" w:cs="Times New Roman"/>
          <w:color w:val="000000" w:themeColor="text1"/>
          <w:sz w:val="24"/>
          <w:szCs w:val="24"/>
          <w:lang w:val="en-GB" w:eastAsia="en-GB"/>
        </w:rPr>
        <w:t xml:space="preserve">the </w:t>
      </w:r>
      <w:r w:rsidR="00242028" w:rsidRPr="00FF4F7A">
        <w:rPr>
          <w:rFonts w:ascii="Times New Roman" w:hAnsi="Times New Roman" w:cs="Times New Roman"/>
          <w:color w:val="000000" w:themeColor="text1"/>
          <w:sz w:val="24"/>
          <w:szCs w:val="24"/>
          <w:lang w:val="en-GB" w:eastAsia="en-GB"/>
        </w:rPr>
        <w:t xml:space="preserve">Ramsar </w:t>
      </w:r>
      <w:r w:rsidR="00472098">
        <w:rPr>
          <w:rFonts w:ascii="Times New Roman" w:hAnsi="Times New Roman" w:cs="Times New Roman"/>
          <w:color w:val="000000" w:themeColor="text1"/>
          <w:sz w:val="24"/>
          <w:szCs w:val="24"/>
          <w:lang w:val="en-GB" w:eastAsia="en-GB"/>
        </w:rPr>
        <w:t xml:space="preserve">and the national guidelines </w:t>
      </w:r>
      <w:r w:rsidR="00242028" w:rsidRPr="00FF4F7A">
        <w:rPr>
          <w:rFonts w:ascii="Times New Roman" w:hAnsi="Times New Roman" w:cs="Times New Roman"/>
          <w:color w:val="000000" w:themeColor="text1"/>
          <w:sz w:val="24"/>
          <w:szCs w:val="24"/>
          <w:lang w:val="en-GB" w:eastAsia="en-GB"/>
        </w:rPr>
        <w:t xml:space="preserve">for developing </w:t>
      </w:r>
      <w:r w:rsidR="00472098">
        <w:rPr>
          <w:rFonts w:ascii="Times New Roman" w:hAnsi="Times New Roman" w:cs="Times New Roman"/>
          <w:color w:val="000000" w:themeColor="text1"/>
          <w:sz w:val="24"/>
          <w:szCs w:val="24"/>
          <w:lang w:val="en-GB" w:eastAsia="en-GB"/>
        </w:rPr>
        <w:t xml:space="preserve">national </w:t>
      </w:r>
      <w:r w:rsidR="00242028" w:rsidRPr="00FF4F7A">
        <w:rPr>
          <w:rFonts w:ascii="Times New Roman" w:hAnsi="Times New Roman" w:cs="Times New Roman"/>
          <w:color w:val="000000" w:themeColor="text1"/>
          <w:sz w:val="24"/>
          <w:szCs w:val="24"/>
          <w:lang w:val="en-GB" w:eastAsia="en-GB"/>
        </w:rPr>
        <w:t>policies</w:t>
      </w:r>
      <w:r w:rsidR="00472098">
        <w:rPr>
          <w:rFonts w:ascii="Times New Roman" w:hAnsi="Times New Roman" w:cs="Times New Roman"/>
          <w:color w:val="000000" w:themeColor="text1"/>
          <w:sz w:val="24"/>
          <w:szCs w:val="24"/>
          <w:lang w:val="en-GB" w:eastAsia="en-GB"/>
        </w:rPr>
        <w:t xml:space="preserve">. </w:t>
      </w:r>
      <w:r w:rsidR="00242028" w:rsidRPr="00FF4F7A">
        <w:rPr>
          <w:rFonts w:ascii="Times New Roman" w:hAnsi="Times New Roman" w:cs="Times New Roman"/>
          <w:color w:val="000000" w:themeColor="text1"/>
          <w:sz w:val="24"/>
          <w:szCs w:val="24"/>
          <w:lang w:val="en-GB" w:eastAsia="en-GB"/>
        </w:rPr>
        <w:t xml:space="preserve">The Policy will </w:t>
      </w:r>
      <w:r w:rsidR="00472098">
        <w:rPr>
          <w:rFonts w:ascii="Times New Roman" w:hAnsi="Times New Roman" w:cs="Times New Roman"/>
          <w:color w:val="000000" w:themeColor="text1"/>
          <w:sz w:val="24"/>
          <w:szCs w:val="24"/>
          <w:lang w:val="en-GB" w:eastAsia="en-GB"/>
        </w:rPr>
        <w:t xml:space="preserve">guide </w:t>
      </w:r>
      <w:r w:rsidR="00242028" w:rsidRPr="00FF4F7A">
        <w:rPr>
          <w:rFonts w:ascii="Times New Roman" w:hAnsi="Times New Roman" w:cs="Times New Roman"/>
          <w:color w:val="000000" w:themeColor="text1"/>
          <w:sz w:val="24"/>
          <w:szCs w:val="24"/>
          <w:lang w:val="en-GB" w:eastAsia="en-GB"/>
        </w:rPr>
        <w:t xml:space="preserve">conservation, sustainable utilization and management of all wetlands </w:t>
      </w:r>
      <w:r w:rsidR="00472098">
        <w:rPr>
          <w:rFonts w:ascii="Times New Roman" w:hAnsi="Times New Roman" w:cs="Times New Roman"/>
          <w:color w:val="000000" w:themeColor="text1"/>
          <w:sz w:val="24"/>
          <w:szCs w:val="24"/>
          <w:lang w:val="en-GB" w:eastAsia="en-GB"/>
        </w:rPr>
        <w:t>including RAMSAR Sites</w:t>
      </w:r>
      <w:r w:rsidR="00C26959">
        <w:rPr>
          <w:rFonts w:ascii="Times New Roman" w:hAnsi="Times New Roman" w:cs="Times New Roman"/>
          <w:color w:val="000000" w:themeColor="text1"/>
          <w:sz w:val="24"/>
          <w:szCs w:val="24"/>
          <w:lang w:val="en-GB" w:eastAsia="en-GB"/>
        </w:rPr>
        <w:t xml:space="preserve">. The Policy will ensure </w:t>
      </w:r>
      <w:r w:rsidR="00472098">
        <w:rPr>
          <w:rFonts w:ascii="Times New Roman" w:hAnsi="Times New Roman" w:cs="Times New Roman"/>
          <w:color w:val="000000" w:themeColor="text1"/>
          <w:sz w:val="24"/>
          <w:szCs w:val="24"/>
          <w:lang w:val="en-GB" w:eastAsia="en-GB"/>
        </w:rPr>
        <w:t>mainstream</w:t>
      </w:r>
      <w:r w:rsidR="00C26959">
        <w:rPr>
          <w:rFonts w:ascii="Times New Roman" w:hAnsi="Times New Roman" w:cs="Times New Roman"/>
          <w:color w:val="000000" w:themeColor="text1"/>
          <w:sz w:val="24"/>
          <w:szCs w:val="24"/>
          <w:lang w:val="en-GB" w:eastAsia="en-GB"/>
        </w:rPr>
        <w:t xml:space="preserve">ing of wetland considerations into relevant sectors including </w:t>
      </w:r>
      <w:r w:rsidR="00472098">
        <w:rPr>
          <w:rFonts w:ascii="Times New Roman" w:hAnsi="Times New Roman" w:cs="Times New Roman"/>
          <w:color w:val="000000" w:themeColor="text1"/>
          <w:sz w:val="24"/>
          <w:szCs w:val="24"/>
          <w:lang w:val="en-GB" w:eastAsia="en-GB"/>
        </w:rPr>
        <w:t>land use planning</w:t>
      </w:r>
      <w:r w:rsidR="00C26959">
        <w:rPr>
          <w:rFonts w:ascii="Times New Roman" w:hAnsi="Times New Roman" w:cs="Times New Roman"/>
          <w:color w:val="000000" w:themeColor="text1"/>
          <w:sz w:val="24"/>
          <w:szCs w:val="24"/>
          <w:lang w:val="en-GB" w:eastAsia="en-GB"/>
        </w:rPr>
        <w:t xml:space="preserve">, agriculture, water management, and infrastructure </w:t>
      </w:r>
      <w:r w:rsidR="00314928">
        <w:rPr>
          <w:rFonts w:ascii="Times New Roman" w:hAnsi="Times New Roman" w:cs="Times New Roman"/>
          <w:color w:val="000000" w:themeColor="text1"/>
          <w:sz w:val="24"/>
          <w:szCs w:val="24"/>
          <w:lang w:val="en-GB" w:eastAsia="en-GB"/>
        </w:rPr>
        <w:t xml:space="preserve">development. </w:t>
      </w:r>
      <w:r w:rsidR="00242028" w:rsidRPr="00FF4F7A">
        <w:rPr>
          <w:rFonts w:ascii="Times New Roman" w:hAnsi="Times New Roman" w:cs="Times New Roman"/>
          <w:color w:val="000000" w:themeColor="text1"/>
          <w:sz w:val="24"/>
          <w:szCs w:val="24"/>
          <w:lang w:val="en-GB" w:eastAsia="en-GB"/>
        </w:rPr>
        <w:t>The policy will assist in the harmonization and administration of existing sectoral laws and regulations related to wetlands and ensure that wetlands are managed in a sustainable manner</w:t>
      </w:r>
      <w:r w:rsidR="007A7236">
        <w:rPr>
          <w:rFonts w:ascii="Times New Roman" w:hAnsi="Times New Roman" w:cs="Times New Roman"/>
          <w:color w:val="000000" w:themeColor="text1"/>
          <w:sz w:val="24"/>
          <w:szCs w:val="24"/>
          <w:lang w:val="en-GB" w:eastAsia="en-GB"/>
        </w:rPr>
        <w:t>.</w:t>
      </w:r>
    </w:p>
    <w:p w14:paraId="3BBE08F1" w14:textId="6C29284D" w:rsidR="00314928" w:rsidRPr="00346A9D" w:rsidRDefault="0073611B" w:rsidP="00314928">
      <w:pPr>
        <w:pStyle w:val="Heading2"/>
        <w:ind w:left="360" w:firstLine="0"/>
        <w:rPr>
          <w:color w:val="000000" w:themeColor="text1"/>
          <w:lang w:eastAsia="en-GB"/>
        </w:rPr>
      </w:pPr>
      <w:r w:rsidRPr="00FE0F38">
        <w:rPr>
          <w:color w:val="000000" w:themeColor="text1"/>
          <w:lang w:eastAsia="en-GB"/>
        </w:rPr>
        <w:t>Specific Objectives</w:t>
      </w:r>
    </w:p>
    <w:p w14:paraId="12CBE18A" w14:textId="42784F07" w:rsidR="0073611B" w:rsidRPr="00FF4F7A" w:rsidRDefault="00153A22" w:rsidP="00FF4F7A">
      <w:pPr>
        <w:pStyle w:val="Heading2"/>
        <w:numPr>
          <w:ilvl w:val="1"/>
          <w:numId w:val="1"/>
        </w:numPr>
        <w:rPr>
          <w:lang w:eastAsia="en-GB"/>
        </w:rPr>
      </w:pPr>
      <w:r>
        <w:rPr>
          <w:lang w:eastAsia="en-GB"/>
        </w:rPr>
        <w:t>Sub-Study 1: B</w:t>
      </w:r>
      <w:r w:rsidR="0073611B" w:rsidRPr="00FF4F7A">
        <w:rPr>
          <w:lang w:eastAsia="en-GB"/>
        </w:rPr>
        <w:t>iodiversity monitoring component</w:t>
      </w:r>
    </w:p>
    <w:p w14:paraId="0B090392" w14:textId="4D12C5B4" w:rsidR="0073611B" w:rsidRPr="00FF4F7A" w:rsidRDefault="00314928" w:rsidP="00B70B51">
      <w:pPr>
        <w:pStyle w:val="ListParagraph"/>
        <w:numPr>
          <w:ilvl w:val="0"/>
          <w:numId w:val="7"/>
        </w:numPr>
        <w:rPr>
          <w:rFonts w:ascii="Times New Roman" w:hAnsi="Times New Roman" w:cs="Times New Roman"/>
          <w:sz w:val="24"/>
          <w:szCs w:val="24"/>
        </w:rPr>
      </w:pPr>
      <w:r w:rsidRPr="00FF4F7A">
        <w:rPr>
          <w:rFonts w:ascii="Times New Roman" w:hAnsi="Times New Roman" w:cs="Times New Roman"/>
          <w:sz w:val="24"/>
          <w:szCs w:val="24"/>
        </w:rPr>
        <w:t>To</w:t>
      </w:r>
      <w:r>
        <w:rPr>
          <w:rFonts w:ascii="Times New Roman" w:hAnsi="Times New Roman" w:cs="Times New Roman"/>
          <w:sz w:val="24"/>
          <w:szCs w:val="24"/>
        </w:rPr>
        <w:t xml:space="preserve"> </w:t>
      </w:r>
      <w:r w:rsidRPr="00FF4F7A">
        <w:rPr>
          <w:rFonts w:ascii="Times New Roman" w:hAnsi="Times New Roman" w:cs="Times New Roman"/>
          <w:sz w:val="24"/>
          <w:szCs w:val="24"/>
        </w:rPr>
        <w:t>undertake</w:t>
      </w:r>
      <w:r w:rsidR="0073611B" w:rsidRPr="00FF4F7A">
        <w:rPr>
          <w:rFonts w:ascii="Times New Roman" w:hAnsi="Times New Roman" w:cs="Times New Roman"/>
          <w:sz w:val="24"/>
          <w:szCs w:val="24"/>
        </w:rPr>
        <w:t xml:space="preserve"> a gap analysis </w:t>
      </w:r>
      <w:r w:rsidR="00121B49">
        <w:rPr>
          <w:rFonts w:ascii="Times New Roman" w:hAnsi="Times New Roman" w:cs="Times New Roman"/>
          <w:sz w:val="24"/>
          <w:szCs w:val="24"/>
        </w:rPr>
        <w:t xml:space="preserve">on </w:t>
      </w:r>
      <w:r w:rsidR="00C624EF">
        <w:rPr>
          <w:rFonts w:ascii="Times New Roman" w:hAnsi="Times New Roman" w:cs="Times New Roman"/>
          <w:sz w:val="24"/>
          <w:szCs w:val="24"/>
        </w:rPr>
        <w:t xml:space="preserve">flora and fauna </w:t>
      </w:r>
      <w:r w:rsidR="0073611B" w:rsidRPr="00FF4F7A">
        <w:rPr>
          <w:rFonts w:ascii="Times New Roman" w:hAnsi="Times New Roman" w:cs="Times New Roman"/>
          <w:sz w:val="24"/>
          <w:szCs w:val="24"/>
        </w:rPr>
        <w:t xml:space="preserve">taxonomic groups </w:t>
      </w:r>
      <w:r w:rsidR="007A7236">
        <w:rPr>
          <w:rFonts w:ascii="Times New Roman" w:hAnsi="Times New Roman" w:cs="Times New Roman"/>
          <w:sz w:val="24"/>
          <w:szCs w:val="24"/>
        </w:rPr>
        <w:t xml:space="preserve">that </w:t>
      </w:r>
      <w:r w:rsidR="0073611B" w:rsidRPr="00FF4F7A">
        <w:rPr>
          <w:rFonts w:ascii="Times New Roman" w:hAnsi="Times New Roman" w:cs="Times New Roman"/>
          <w:sz w:val="24"/>
          <w:szCs w:val="24"/>
        </w:rPr>
        <w:t>have been previously assessed</w:t>
      </w:r>
      <w:r w:rsidR="007A7236">
        <w:rPr>
          <w:rFonts w:ascii="Times New Roman" w:hAnsi="Times New Roman" w:cs="Times New Roman"/>
          <w:sz w:val="24"/>
          <w:szCs w:val="24"/>
        </w:rPr>
        <w:t xml:space="preserve"> </w:t>
      </w:r>
      <w:r w:rsidR="00121B49">
        <w:rPr>
          <w:rFonts w:ascii="Times New Roman" w:hAnsi="Times New Roman" w:cs="Times New Roman"/>
          <w:sz w:val="24"/>
          <w:szCs w:val="24"/>
        </w:rPr>
        <w:t>(</w:t>
      </w:r>
      <w:r w:rsidR="0073611B" w:rsidRPr="00FF4F7A">
        <w:rPr>
          <w:rFonts w:ascii="Times New Roman" w:hAnsi="Times New Roman" w:cs="Times New Roman"/>
          <w:sz w:val="24"/>
          <w:szCs w:val="24"/>
        </w:rPr>
        <w:t>exactly where and when and by whom, and in what depth</w:t>
      </w:r>
      <w:r w:rsidR="007A7236">
        <w:rPr>
          <w:rFonts w:ascii="Times New Roman" w:hAnsi="Times New Roman" w:cs="Times New Roman"/>
          <w:sz w:val="24"/>
          <w:szCs w:val="24"/>
        </w:rPr>
        <w:t xml:space="preserve">) </w:t>
      </w:r>
      <w:r w:rsidR="0073611B" w:rsidRPr="00FF4F7A">
        <w:rPr>
          <w:rFonts w:ascii="Times New Roman" w:hAnsi="Times New Roman" w:cs="Times New Roman"/>
          <w:sz w:val="24"/>
          <w:szCs w:val="24"/>
        </w:rPr>
        <w:t xml:space="preserve">using recognized methodologies </w:t>
      </w:r>
      <w:r w:rsidRPr="00FF4F7A">
        <w:rPr>
          <w:rFonts w:ascii="Times New Roman" w:hAnsi="Times New Roman" w:cs="Times New Roman"/>
          <w:sz w:val="24"/>
          <w:szCs w:val="24"/>
        </w:rPr>
        <w:t>e.g.,</w:t>
      </w:r>
      <w:r w:rsidR="0073611B" w:rsidRPr="00FF4F7A">
        <w:rPr>
          <w:rFonts w:ascii="Times New Roman" w:hAnsi="Times New Roman" w:cs="Times New Roman"/>
          <w:sz w:val="24"/>
          <w:szCs w:val="24"/>
        </w:rPr>
        <w:t xml:space="preserve"> </w:t>
      </w:r>
      <w:r w:rsidR="007A7236">
        <w:rPr>
          <w:rFonts w:ascii="Times New Roman" w:hAnsi="Times New Roman" w:cs="Times New Roman"/>
          <w:sz w:val="24"/>
          <w:szCs w:val="24"/>
        </w:rPr>
        <w:t xml:space="preserve">International Union </w:t>
      </w:r>
      <w:r w:rsidR="00C624EF">
        <w:rPr>
          <w:rFonts w:ascii="Times New Roman" w:hAnsi="Times New Roman" w:cs="Times New Roman"/>
          <w:sz w:val="24"/>
          <w:szCs w:val="24"/>
        </w:rPr>
        <w:t xml:space="preserve">for Conservation of Nature </w:t>
      </w:r>
      <w:r w:rsidR="0073611B" w:rsidRPr="00FF4F7A">
        <w:rPr>
          <w:rFonts w:ascii="Times New Roman" w:hAnsi="Times New Roman" w:cs="Times New Roman"/>
          <w:sz w:val="24"/>
          <w:szCs w:val="24"/>
        </w:rPr>
        <w:t xml:space="preserve">(IUCN) methodologies. </w:t>
      </w:r>
    </w:p>
    <w:p w14:paraId="73DAC1C4" w14:textId="525A89D6" w:rsidR="0073611B" w:rsidRPr="00FF4F7A" w:rsidRDefault="00377FC3" w:rsidP="00B70B51">
      <w:pPr>
        <w:pStyle w:val="ListParagraph"/>
        <w:numPr>
          <w:ilvl w:val="0"/>
          <w:numId w:val="7"/>
        </w:numPr>
        <w:rPr>
          <w:rFonts w:ascii="Times New Roman" w:hAnsi="Times New Roman" w:cs="Times New Roman"/>
          <w:sz w:val="24"/>
          <w:szCs w:val="24"/>
        </w:rPr>
      </w:pPr>
      <w:r w:rsidRPr="00FF4F7A">
        <w:rPr>
          <w:rFonts w:ascii="Times New Roman" w:hAnsi="Times New Roman" w:cs="Times New Roman"/>
          <w:sz w:val="24"/>
          <w:szCs w:val="24"/>
        </w:rPr>
        <w:t xml:space="preserve">To </w:t>
      </w:r>
      <w:r w:rsidR="00121B49">
        <w:rPr>
          <w:rFonts w:ascii="Times New Roman" w:hAnsi="Times New Roman" w:cs="Times New Roman"/>
          <w:sz w:val="24"/>
          <w:szCs w:val="24"/>
        </w:rPr>
        <w:t xml:space="preserve">determine </w:t>
      </w:r>
      <w:r w:rsidR="0073611B" w:rsidRPr="00FF4F7A">
        <w:rPr>
          <w:rFonts w:ascii="Times New Roman" w:hAnsi="Times New Roman" w:cs="Times New Roman"/>
          <w:sz w:val="24"/>
          <w:szCs w:val="24"/>
        </w:rPr>
        <w:t xml:space="preserve">the importance </w:t>
      </w:r>
      <w:r w:rsidR="00314928" w:rsidRPr="00FF4F7A">
        <w:rPr>
          <w:rFonts w:ascii="Times New Roman" w:hAnsi="Times New Roman" w:cs="Times New Roman"/>
          <w:sz w:val="24"/>
          <w:szCs w:val="24"/>
        </w:rPr>
        <w:t xml:space="preserve">of </w:t>
      </w:r>
      <w:r w:rsidR="00314928">
        <w:rPr>
          <w:rFonts w:ascii="Times New Roman" w:hAnsi="Times New Roman" w:cs="Times New Roman"/>
          <w:sz w:val="24"/>
          <w:szCs w:val="24"/>
        </w:rPr>
        <w:t>key</w:t>
      </w:r>
      <w:r w:rsidR="0073611B" w:rsidRPr="00FF4F7A">
        <w:rPr>
          <w:rFonts w:ascii="Times New Roman" w:hAnsi="Times New Roman" w:cs="Times New Roman"/>
          <w:sz w:val="24"/>
          <w:szCs w:val="24"/>
        </w:rPr>
        <w:t xml:space="preserve"> biodiversity and </w:t>
      </w:r>
      <w:r w:rsidR="00121B49">
        <w:rPr>
          <w:rFonts w:ascii="Times New Roman" w:hAnsi="Times New Roman" w:cs="Times New Roman"/>
          <w:sz w:val="24"/>
          <w:szCs w:val="24"/>
        </w:rPr>
        <w:t xml:space="preserve">estimate </w:t>
      </w:r>
      <w:r w:rsidR="0073611B" w:rsidRPr="00FF4F7A">
        <w:rPr>
          <w:rFonts w:ascii="Times New Roman" w:hAnsi="Times New Roman" w:cs="Times New Roman"/>
          <w:sz w:val="24"/>
          <w:szCs w:val="24"/>
        </w:rPr>
        <w:t xml:space="preserve">ecological values </w:t>
      </w:r>
      <w:r w:rsidR="000F5507">
        <w:rPr>
          <w:rFonts w:ascii="Times New Roman" w:hAnsi="Times New Roman" w:cs="Times New Roman"/>
          <w:sz w:val="24"/>
          <w:szCs w:val="24"/>
        </w:rPr>
        <w:t>of</w:t>
      </w:r>
      <w:r w:rsidR="0073611B" w:rsidRPr="00FF4F7A">
        <w:rPr>
          <w:rFonts w:ascii="Times New Roman" w:hAnsi="Times New Roman" w:cs="Times New Roman"/>
          <w:sz w:val="24"/>
          <w:szCs w:val="24"/>
        </w:rPr>
        <w:t xml:space="preserve"> forests and wetlands</w:t>
      </w:r>
      <w:r w:rsidR="000E3F89">
        <w:rPr>
          <w:rFonts w:ascii="Times New Roman" w:hAnsi="Times New Roman" w:cs="Times New Roman"/>
          <w:sz w:val="24"/>
          <w:szCs w:val="24"/>
        </w:rPr>
        <w:t xml:space="preserve"> in the </w:t>
      </w:r>
      <w:r w:rsidR="00B11C6C">
        <w:rPr>
          <w:rFonts w:ascii="Times New Roman" w:hAnsi="Times New Roman" w:cs="Times New Roman"/>
          <w:sz w:val="24"/>
          <w:szCs w:val="24"/>
        </w:rPr>
        <w:t xml:space="preserve">Lower </w:t>
      </w:r>
      <w:r w:rsidR="000E3F89">
        <w:rPr>
          <w:rFonts w:ascii="Times New Roman" w:hAnsi="Times New Roman" w:cs="Times New Roman"/>
          <w:sz w:val="24"/>
          <w:szCs w:val="24"/>
        </w:rPr>
        <w:t xml:space="preserve">Shire </w:t>
      </w:r>
      <w:r w:rsidR="00B11C6C">
        <w:rPr>
          <w:rFonts w:ascii="Times New Roman" w:hAnsi="Times New Roman" w:cs="Times New Roman"/>
          <w:sz w:val="24"/>
          <w:szCs w:val="24"/>
        </w:rPr>
        <w:t xml:space="preserve">Valley </w:t>
      </w:r>
      <w:r w:rsidR="0073611B" w:rsidRPr="00FF4F7A">
        <w:rPr>
          <w:rFonts w:ascii="Times New Roman" w:hAnsi="Times New Roman" w:cs="Times New Roman"/>
          <w:sz w:val="24"/>
          <w:szCs w:val="24"/>
        </w:rPr>
        <w:t xml:space="preserve">and to what degree they act as water catchment areas, and </w:t>
      </w:r>
      <w:r w:rsidR="000E3F89">
        <w:rPr>
          <w:rFonts w:ascii="Times New Roman" w:hAnsi="Times New Roman" w:cs="Times New Roman"/>
          <w:sz w:val="24"/>
          <w:szCs w:val="24"/>
        </w:rPr>
        <w:t>hotspots for biodiversity</w:t>
      </w:r>
      <w:r w:rsidR="0073611B" w:rsidRPr="00FF4F7A">
        <w:rPr>
          <w:rFonts w:ascii="Times New Roman" w:hAnsi="Times New Roman" w:cs="Times New Roman"/>
          <w:sz w:val="24"/>
          <w:szCs w:val="24"/>
        </w:rPr>
        <w:t xml:space="preserve">. </w:t>
      </w:r>
    </w:p>
    <w:p w14:paraId="2A487238" w14:textId="3DAC63A0" w:rsidR="0073611B" w:rsidRPr="00FF4F7A" w:rsidRDefault="00377FC3" w:rsidP="00B70B51">
      <w:pPr>
        <w:pStyle w:val="ListParagraph"/>
        <w:numPr>
          <w:ilvl w:val="0"/>
          <w:numId w:val="7"/>
        </w:numPr>
        <w:rPr>
          <w:rFonts w:ascii="Times New Roman" w:hAnsi="Times New Roman" w:cs="Times New Roman"/>
          <w:sz w:val="24"/>
          <w:szCs w:val="24"/>
        </w:rPr>
      </w:pPr>
      <w:r w:rsidRPr="00FF4F7A">
        <w:rPr>
          <w:rFonts w:ascii="Times New Roman" w:hAnsi="Times New Roman" w:cs="Times New Roman"/>
          <w:sz w:val="24"/>
          <w:szCs w:val="24"/>
        </w:rPr>
        <w:lastRenderedPageBreak/>
        <w:t xml:space="preserve">To </w:t>
      </w:r>
      <w:r w:rsidR="00C624EF">
        <w:rPr>
          <w:rFonts w:ascii="Times New Roman" w:hAnsi="Times New Roman" w:cs="Times New Roman"/>
          <w:sz w:val="24"/>
          <w:szCs w:val="24"/>
        </w:rPr>
        <w:t xml:space="preserve">develop monitoring tools </w:t>
      </w:r>
      <w:r w:rsidR="003C0615">
        <w:rPr>
          <w:rFonts w:ascii="Times New Roman" w:hAnsi="Times New Roman" w:cs="Times New Roman"/>
          <w:sz w:val="24"/>
          <w:szCs w:val="24"/>
        </w:rPr>
        <w:t xml:space="preserve">WIAMS Framework </w:t>
      </w:r>
      <w:r w:rsidR="00C624EF">
        <w:rPr>
          <w:rFonts w:ascii="Times New Roman" w:hAnsi="Times New Roman" w:cs="Times New Roman"/>
          <w:sz w:val="24"/>
          <w:szCs w:val="24"/>
        </w:rPr>
        <w:t xml:space="preserve">and </w:t>
      </w:r>
      <w:r w:rsidRPr="00FF4F7A">
        <w:rPr>
          <w:rFonts w:ascii="Times New Roman" w:hAnsi="Times New Roman" w:cs="Times New Roman"/>
          <w:sz w:val="24"/>
          <w:szCs w:val="24"/>
        </w:rPr>
        <w:t>b</w:t>
      </w:r>
      <w:r w:rsidR="0073611B" w:rsidRPr="00FF4F7A">
        <w:rPr>
          <w:rFonts w:ascii="Times New Roman" w:hAnsi="Times New Roman" w:cs="Times New Roman"/>
          <w:sz w:val="24"/>
          <w:szCs w:val="24"/>
        </w:rPr>
        <w:t>uild the capacity of relevant government institutions in biodiversity monitoring, surveys and evaluations through the partnering of national and international expertise</w:t>
      </w:r>
      <w:r w:rsidR="002F0A97">
        <w:rPr>
          <w:rFonts w:ascii="Times New Roman" w:hAnsi="Times New Roman" w:cs="Times New Roman"/>
          <w:sz w:val="24"/>
          <w:szCs w:val="24"/>
        </w:rPr>
        <w:t>.</w:t>
      </w:r>
      <w:r w:rsidR="0073611B" w:rsidRPr="00FF4F7A">
        <w:rPr>
          <w:rFonts w:ascii="Times New Roman" w:hAnsi="Times New Roman" w:cs="Times New Roman"/>
          <w:sz w:val="24"/>
          <w:szCs w:val="24"/>
        </w:rPr>
        <w:t xml:space="preserve"> </w:t>
      </w:r>
      <w:r w:rsidR="000E3F89">
        <w:rPr>
          <w:rFonts w:ascii="Times New Roman" w:hAnsi="Times New Roman" w:cs="Times New Roman"/>
          <w:sz w:val="24"/>
          <w:szCs w:val="24"/>
        </w:rPr>
        <w:t>through this consultancy</w:t>
      </w:r>
      <w:r w:rsidR="0073611B" w:rsidRPr="00FF4F7A">
        <w:rPr>
          <w:rFonts w:ascii="Times New Roman" w:hAnsi="Times New Roman" w:cs="Times New Roman"/>
          <w:sz w:val="24"/>
          <w:szCs w:val="24"/>
        </w:rPr>
        <w:t xml:space="preserve">; </w:t>
      </w:r>
    </w:p>
    <w:p w14:paraId="3852851E" w14:textId="0A28254E" w:rsidR="0073611B" w:rsidRDefault="00377FC3" w:rsidP="00B70B51">
      <w:pPr>
        <w:pStyle w:val="ListParagraph"/>
        <w:numPr>
          <w:ilvl w:val="0"/>
          <w:numId w:val="7"/>
        </w:numPr>
        <w:rPr>
          <w:rFonts w:ascii="Times New Roman" w:hAnsi="Times New Roman" w:cs="Times New Roman"/>
          <w:sz w:val="24"/>
          <w:szCs w:val="24"/>
        </w:rPr>
      </w:pPr>
      <w:r w:rsidRPr="00FF4F7A">
        <w:rPr>
          <w:rFonts w:ascii="Times New Roman" w:hAnsi="Times New Roman" w:cs="Times New Roman"/>
          <w:sz w:val="24"/>
          <w:szCs w:val="24"/>
        </w:rPr>
        <w:t>To d</w:t>
      </w:r>
      <w:r w:rsidR="0073611B" w:rsidRPr="00FF4F7A">
        <w:rPr>
          <w:rFonts w:ascii="Times New Roman" w:hAnsi="Times New Roman" w:cs="Times New Roman"/>
          <w:sz w:val="24"/>
          <w:szCs w:val="24"/>
        </w:rPr>
        <w:t xml:space="preserve">evelop a strategic plan for biodiversity conservation and management focusing on priority ecosystems </w:t>
      </w:r>
      <w:r w:rsidR="000F5507">
        <w:rPr>
          <w:rFonts w:ascii="Times New Roman" w:hAnsi="Times New Roman" w:cs="Times New Roman"/>
          <w:sz w:val="24"/>
          <w:szCs w:val="24"/>
        </w:rPr>
        <w:t>and</w:t>
      </w:r>
      <w:r w:rsidR="000F5507" w:rsidRPr="00FF4F7A">
        <w:rPr>
          <w:rFonts w:ascii="Times New Roman" w:hAnsi="Times New Roman" w:cs="Times New Roman"/>
          <w:sz w:val="24"/>
          <w:szCs w:val="24"/>
        </w:rPr>
        <w:t xml:space="preserve"> </w:t>
      </w:r>
      <w:r w:rsidR="0073611B" w:rsidRPr="00FF4F7A">
        <w:rPr>
          <w:rFonts w:ascii="Times New Roman" w:hAnsi="Times New Roman" w:cs="Times New Roman"/>
          <w:sz w:val="24"/>
          <w:szCs w:val="24"/>
        </w:rPr>
        <w:t xml:space="preserve">the endemic, rare, and threatened species found in the </w:t>
      </w:r>
      <w:r w:rsidR="00B11C6C">
        <w:rPr>
          <w:rFonts w:ascii="Times New Roman" w:hAnsi="Times New Roman" w:cs="Times New Roman"/>
          <w:sz w:val="24"/>
          <w:szCs w:val="24"/>
        </w:rPr>
        <w:t xml:space="preserve">Lower </w:t>
      </w:r>
      <w:r w:rsidR="0073611B" w:rsidRPr="00FF4F7A">
        <w:rPr>
          <w:rFonts w:ascii="Times New Roman" w:hAnsi="Times New Roman" w:cs="Times New Roman"/>
          <w:sz w:val="24"/>
          <w:szCs w:val="24"/>
        </w:rPr>
        <w:t xml:space="preserve">Shire </w:t>
      </w:r>
      <w:r w:rsidR="00B11C6C">
        <w:rPr>
          <w:rFonts w:ascii="Times New Roman" w:hAnsi="Times New Roman" w:cs="Times New Roman"/>
          <w:sz w:val="24"/>
          <w:szCs w:val="24"/>
        </w:rPr>
        <w:t>Valley</w:t>
      </w:r>
      <w:r w:rsidR="0073611B" w:rsidRPr="00FF4F7A">
        <w:rPr>
          <w:rFonts w:ascii="Times New Roman" w:hAnsi="Times New Roman" w:cs="Times New Roman"/>
          <w:sz w:val="24"/>
          <w:szCs w:val="24"/>
        </w:rPr>
        <w:t xml:space="preserve">. </w:t>
      </w:r>
    </w:p>
    <w:p w14:paraId="047BF486" w14:textId="2F8F0DD2" w:rsidR="003C736D" w:rsidRPr="00314928" w:rsidRDefault="002F0A97" w:rsidP="00B70B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Make recommendations for the National Wetland Policy development and effective biodiversity conservation. </w:t>
      </w:r>
    </w:p>
    <w:p w14:paraId="11CB58B8" w14:textId="0D1569F7" w:rsidR="0073611B" w:rsidRPr="00FF4F7A" w:rsidRDefault="00153A22" w:rsidP="00FE0F38">
      <w:pPr>
        <w:pStyle w:val="Heading2"/>
        <w:numPr>
          <w:ilvl w:val="1"/>
          <w:numId w:val="1"/>
        </w:numPr>
        <w:rPr>
          <w:color w:val="000000" w:themeColor="text1"/>
          <w:lang w:eastAsia="en-GB"/>
        </w:rPr>
      </w:pPr>
      <w:r>
        <w:rPr>
          <w:color w:val="000000" w:themeColor="text1"/>
          <w:lang w:eastAsia="en-GB"/>
        </w:rPr>
        <w:t xml:space="preserve">Sub-Study </w:t>
      </w:r>
      <w:r w:rsidR="00010952">
        <w:rPr>
          <w:color w:val="000000" w:themeColor="text1"/>
          <w:lang w:eastAsia="en-GB"/>
        </w:rPr>
        <w:t>2</w:t>
      </w:r>
      <w:r>
        <w:rPr>
          <w:color w:val="000000" w:themeColor="text1"/>
          <w:lang w:eastAsia="en-GB"/>
        </w:rPr>
        <w:t xml:space="preserve">: </w:t>
      </w:r>
      <w:r w:rsidR="0073611B" w:rsidRPr="00FF4F7A">
        <w:rPr>
          <w:color w:val="000000" w:themeColor="text1"/>
          <w:lang w:eastAsia="en-GB"/>
        </w:rPr>
        <w:t>National Wetland Policy Development</w:t>
      </w:r>
    </w:p>
    <w:p w14:paraId="34A8F7AE" w14:textId="14B635F3" w:rsidR="0073611B" w:rsidRPr="00FF4F7A" w:rsidRDefault="0073611B" w:rsidP="00B70B51">
      <w:pPr>
        <w:pStyle w:val="ListParagraph"/>
        <w:numPr>
          <w:ilvl w:val="0"/>
          <w:numId w:val="8"/>
        </w:numPr>
        <w:rPr>
          <w:rFonts w:ascii="Times New Roman" w:hAnsi="Times New Roman" w:cs="Times New Roman"/>
          <w:b/>
          <w:bCs/>
          <w:color w:val="666666"/>
          <w:sz w:val="24"/>
          <w:szCs w:val="24"/>
          <w:bdr w:val="none" w:sz="0" w:space="0" w:color="auto" w:frame="1"/>
          <w:lang w:eastAsia="en-GB"/>
        </w:rPr>
      </w:pPr>
      <w:r w:rsidRPr="00FF4F7A">
        <w:rPr>
          <w:rFonts w:ascii="Times New Roman" w:hAnsi="Times New Roman" w:cs="Times New Roman"/>
          <w:sz w:val="24"/>
          <w:szCs w:val="24"/>
        </w:rPr>
        <w:t>To develop policy tools to guide wetland conservation, management and sustainable utilization in Malawi</w:t>
      </w:r>
      <w:r w:rsidR="00147667">
        <w:rPr>
          <w:rFonts w:ascii="Times New Roman" w:hAnsi="Times New Roman" w:cs="Times New Roman"/>
          <w:sz w:val="24"/>
          <w:szCs w:val="24"/>
        </w:rPr>
        <w:t>.</w:t>
      </w:r>
      <w:r w:rsidRPr="00FF4F7A">
        <w:rPr>
          <w:rFonts w:ascii="Times New Roman" w:hAnsi="Times New Roman" w:cs="Times New Roman"/>
          <w:sz w:val="24"/>
          <w:szCs w:val="24"/>
        </w:rPr>
        <w:t xml:space="preserve"> </w:t>
      </w:r>
    </w:p>
    <w:p w14:paraId="51328EE0" w14:textId="2D406BA4" w:rsidR="0073611B" w:rsidRPr="00FF4F7A" w:rsidRDefault="0073611B" w:rsidP="00B70B51">
      <w:pPr>
        <w:pStyle w:val="ListParagraph"/>
        <w:numPr>
          <w:ilvl w:val="0"/>
          <w:numId w:val="8"/>
        </w:numPr>
        <w:rPr>
          <w:rFonts w:ascii="Times New Roman" w:hAnsi="Times New Roman" w:cs="Times New Roman"/>
          <w:b/>
          <w:bCs/>
          <w:color w:val="666666"/>
          <w:sz w:val="24"/>
          <w:szCs w:val="24"/>
          <w:bdr w:val="none" w:sz="0" w:space="0" w:color="auto" w:frame="1"/>
          <w:lang w:eastAsia="en-GB"/>
        </w:rPr>
      </w:pPr>
      <w:r w:rsidRPr="00FF4F7A">
        <w:rPr>
          <w:rFonts w:ascii="Times New Roman" w:hAnsi="Times New Roman" w:cs="Times New Roman"/>
          <w:sz w:val="24"/>
          <w:szCs w:val="24"/>
        </w:rPr>
        <w:t>To harmonize all relevant policy instruments on wetland conservation, management and sustainable use</w:t>
      </w:r>
      <w:r w:rsidR="00147667">
        <w:rPr>
          <w:rFonts w:ascii="Times New Roman" w:hAnsi="Times New Roman" w:cs="Times New Roman"/>
          <w:sz w:val="24"/>
          <w:szCs w:val="24"/>
        </w:rPr>
        <w:t>.</w:t>
      </w:r>
    </w:p>
    <w:p w14:paraId="1B9FF7DA" w14:textId="0C415905" w:rsidR="0073611B" w:rsidRPr="005770F5" w:rsidRDefault="0073611B" w:rsidP="00B70B51">
      <w:pPr>
        <w:pStyle w:val="ListParagraph"/>
        <w:numPr>
          <w:ilvl w:val="0"/>
          <w:numId w:val="8"/>
        </w:numPr>
        <w:rPr>
          <w:rFonts w:ascii="Times New Roman" w:hAnsi="Times New Roman" w:cs="Times New Roman"/>
          <w:b/>
          <w:bCs/>
          <w:color w:val="666666"/>
          <w:sz w:val="24"/>
          <w:szCs w:val="24"/>
          <w:bdr w:val="none" w:sz="0" w:space="0" w:color="auto" w:frame="1"/>
          <w:lang w:eastAsia="en-GB"/>
        </w:rPr>
      </w:pPr>
      <w:r w:rsidRPr="00FF4F7A">
        <w:rPr>
          <w:rFonts w:ascii="Times New Roman" w:hAnsi="Times New Roman" w:cs="Times New Roman"/>
          <w:sz w:val="24"/>
          <w:szCs w:val="24"/>
        </w:rPr>
        <w:t>To strengthen institutional coordination,</w:t>
      </w:r>
      <w:r w:rsidR="00D6089A">
        <w:rPr>
          <w:rFonts w:ascii="Times New Roman" w:hAnsi="Times New Roman" w:cs="Times New Roman"/>
          <w:sz w:val="24"/>
          <w:szCs w:val="24"/>
        </w:rPr>
        <w:t xml:space="preserve"> </w:t>
      </w:r>
      <w:r w:rsidR="002E57B2">
        <w:rPr>
          <w:rFonts w:ascii="Times New Roman" w:hAnsi="Times New Roman" w:cs="Times New Roman"/>
          <w:sz w:val="24"/>
          <w:szCs w:val="24"/>
        </w:rPr>
        <w:t>governance,</w:t>
      </w:r>
      <w:r w:rsidRPr="00FF4F7A">
        <w:rPr>
          <w:rFonts w:ascii="Times New Roman" w:hAnsi="Times New Roman" w:cs="Times New Roman"/>
          <w:sz w:val="24"/>
          <w:szCs w:val="24"/>
        </w:rPr>
        <w:t xml:space="preserve"> sustainability and implementation of wetland management plans. </w:t>
      </w:r>
    </w:p>
    <w:p w14:paraId="1FB3AC2F" w14:textId="098EDA43" w:rsidR="00DF51AD" w:rsidRDefault="003C736D" w:rsidP="00010952">
      <w:pPr>
        <w:pStyle w:val="ListParagraph"/>
        <w:numPr>
          <w:ilvl w:val="0"/>
          <w:numId w:val="8"/>
        </w:numPr>
        <w:rPr>
          <w:rFonts w:ascii="Times New Roman" w:hAnsi="Times New Roman" w:cs="Times New Roman"/>
          <w:color w:val="000000" w:themeColor="text1"/>
          <w:sz w:val="24"/>
          <w:szCs w:val="24"/>
          <w:lang w:val="en-GB" w:eastAsia="en-GB"/>
        </w:rPr>
      </w:pPr>
      <w:r w:rsidRPr="005770F5">
        <w:rPr>
          <w:rFonts w:ascii="Times New Roman" w:hAnsi="Times New Roman" w:cs="Times New Roman"/>
          <w:color w:val="000000" w:themeColor="text1"/>
          <w:sz w:val="24"/>
          <w:szCs w:val="24"/>
          <w:lang w:val="en-GB" w:eastAsia="en-GB"/>
        </w:rPr>
        <w:t xml:space="preserve">To </w:t>
      </w:r>
      <w:r w:rsidR="002E57B2" w:rsidRPr="005770F5">
        <w:rPr>
          <w:rFonts w:ascii="Times New Roman" w:hAnsi="Times New Roman" w:cs="Times New Roman"/>
          <w:color w:val="000000" w:themeColor="text1"/>
          <w:sz w:val="24"/>
          <w:szCs w:val="24"/>
          <w:lang w:val="en-GB" w:eastAsia="en-GB"/>
        </w:rPr>
        <w:t xml:space="preserve">identify options for </w:t>
      </w:r>
      <w:r w:rsidR="00314928" w:rsidRPr="005770F5">
        <w:rPr>
          <w:rFonts w:ascii="Times New Roman" w:hAnsi="Times New Roman" w:cs="Times New Roman"/>
          <w:color w:val="000000" w:themeColor="text1"/>
          <w:sz w:val="24"/>
          <w:szCs w:val="24"/>
          <w:lang w:val="en-GB" w:eastAsia="en-GB"/>
        </w:rPr>
        <w:t>mainstreaming wetland</w:t>
      </w:r>
      <w:r w:rsidRPr="005770F5">
        <w:rPr>
          <w:rFonts w:ascii="Times New Roman" w:hAnsi="Times New Roman" w:cs="Times New Roman"/>
          <w:color w:val="000000" w:themeColor="text1"/>
          <w:sz w:val="24"/>
          <w:szCs w:val="24"/>
          <w:lang w:val="en-GB" w:eastAsia="en-GB"/>
        </w:rPr>
        <w:t xml:space="preserve"> </w:t>
      </w:r>
      <w:r w:rsidR="00314928" w:rsidRPr="005770F5">
        <w:rPr>
          <w:rFonts w:ascii="Times New Roman" w:hAnsi="Times New Roman" w:cs="Times New Roman"/>
          <w:color w:val="000000" w:themeColor="text1"/>
          <w:sz w:val="24"/>
          <w:szCs w:val="24"/>
          <w:lang w:val="en-GB" w:eastAsia="en-GB"/>
        </w:rPr>
        <w:t>management considerations</w:t>
      </w:r>
      <w:r w:rsidRPr="005770F5">
        <w:rPr>
          <w:rFonts w:ascii="Times New Roman" w:hAnsi="Times New Roman" w:cs="Times New Roman"/>
          <w:color w:val="000000" w:themeColor="text1"/>
          <w:sz w:val="24"/>
          <w:szCs w:val="24"/>
          <w:lang w:val="en-GB" w:eastAsia="en-GB"/>
        </w:rPr>
        <w:t xml:space="preserve"> into relevant sectors including land use planning, agriculture, water management, and infrastructure development</w:t>
      </w:r>
      <w:r w:rsidR="00DF51AD" w:rsidRPr="005770F5">
        <w:rPr>
          <w:rFonts w:ascii="Times New Roman" w:hAnsi="Times New Roman" w:cs="Times New Roman"/>
          <w:color w:val="000000" w:themeColor="text1"/>
          <w:sz w:val="24"/>
          <w:szCs w:val="24"/>
          <w:lang w:val="en-GB" w:eastAsia="en-GB"/>
        </w:rPr>
        <w:t>.</w:t>
      </w:r>
    </w:p>
    <w:p w14:paraId="1FE4B6B0" w14:textId="7EC25349" w:rsidR="00314928" w:rsidRPr="005770F5" w:rsidRDefault="002E57B2" w:rsidP="005770F5">
      <w:pPr>
        <w:pStyle w:val="ListParagraph"/>
        <w:numPr>
          <w:ilvl w:val="0"/>
          <w:numId w:val="8"/>
        </w:numPr>
        <w:rPr>
          <w:rFonts w:ascii="Times New Roman" w:hAnsi="Times New Roman" w:cs="Times New Roman"/>
          <w:b/>
          <w:sz w:val="24"/>
          <w:szCs w:val="24"/>
        </w:rPr>
      </w:pPr>
      <w:r w:rsidRPr="005770F5">
        <w:rPr>
          <w:rFonts w:ascii="Times New Roman" w:hAnsi="Times New Roman" w:cs="Times New Roman"/>
          <w:sz w:val="24"/>
          <w:szCs w:val="24"/>
        </w:rPr>
        <w:t xml:space="preserve">To identify key </w:t>
      </w:r>
      <w:r w:rsidR="00314928" w:rsidRPr="005770F5">
        <w:rPr>
          <w:rFonts w:ascii="Times New Roman" w:hAnsi="Times New Roman" w:cs="Times New Roman"/>
          <w:sz w:val="24"/>
          <w:szCs w:val="24"/>
        </w:rPr>
        <w:t>priorities for</w:t>
      </w:r>
      <w:r w:rsidRPr="005770F5">
        <w:rPr>
          <w:rFonts w:ascii="Times New Roman" w:hAnsi="Times New Roman" w:cs="Times New Roman"/>
          <w:sz w:val="24"/>
          <w:szCs w:val="24"/>
        </w:rPr>
        <w:t xml:space="preserve"> capacity </w:t>
      </w:r>
      <w:r w:rsidR="00314928" w:rsidRPr="005770F5">
        <w:rPr>
          <w:rFonts w:ascii="Times New Roman" w:hAnsi="Times New Roman" w:cs="Times New Roman"/>
          <w:sz w:val="24"/>
          <w:szCs w:val="24"/>
        </w:rPr>
        <w:t>building related</w:t>
      </w:r>
      <w:r w:rsidRPr="005770F5">
        <w:rPr>
          <w:rFonts w:ascii="Times New Roman" w:hAnsi="Times New Roman" w:cs="Times New Roman"/>
          <w:sz w:val="24"/>
          <w:szCs w:val="24"/>
        </w:rPr>
        <w:t xml:space="preserve"> to wetland conservation management and monitoring</w:t>
      </w:r>
      <w:r w:rsidR="00D6089A" w:rsidRPr="005770F5">
        <w:rPr>
          <w:rFonts w:ascii="Times New Roman" w:hAnsi="Times New Roman" w:cs="Times New Roman"/>
          <w:sz w:val="24"/>
          <w:szCs w:val="24"/>
        </w:rPr>
        <w:t xml:space="preserve"> including </w:t>
      </w:r>
      <w:r w:rsidR="00314928" w:rsidRPr="005770F5">
        <w:rPr>
          <w:rFonts w:ascii="Times New Roman" w:hAnsi="Times New Roman" w:cs="Times New Roman"/>
          <w:sz w:val="24"/>
          <w:szCs w:val="24"/>
        </w:rPr>
        <w:t>community-based</w:t>
      </w:r>
      <w:r w:rsidR="00D6089A" w:rsidRPr="005770F5">
        <w:rPr>
          <w:rFonts w:ascii="Times New Roman" w:hAnsi="Times New Roman" w:cs="Times New Roman"/>
          <w:sz w:val="24"/>
          <w:szCs w:val="24"/>
        </w:rPr>
        <w:t xml:space="preserve"> wetland management</w:t>
      </w:r>
      <w:r w:rsidR="00314928" w:rsidRPr="005770F5">
        <w:rPr>
          <w:rFonts w:ascii="Times New Roman" w:hAnsi="Times New Roman" w:cs="Times New Roman"/>
          <w:sz w:val="24"/>
          <w:szCs w:val="24"/>
        </w:rPr>
        <w:t>.</w:t>
      </w:r>
    </w:p>
    <w:p w14:paraId="3882ACB5" w14:textId="5ECEC03E" w:rsidR="00F4062D" w:rsidRPr="00FF4F7A" w:rsidRDefault="00636654" w:rsidP="00FF4F7A">
      <w:pPr>
        <w:pStyle w:val="Heading2"/>
      </w:pPr>
      <w:r w:rsidRPr="00FF4F7A">
        <w:t>Scope of Work</w:t>
      </w:r>
    </w:p>
    <w:p w14:paraId="408B67E8" w14:textId="00AC61BA" w:rsidR="00010952" w:rsidRPr="005770F5" w:rsidRDefault="00D6089A" w:rsidP="00960AC6">
      <w:pPr>
        <w:jc w:val="both"/>
        <w:rPr>
          <w:rFonts w:ascii="Times New Roman" w:hAnsi="Times New Roman" w:cs="Times New Roman"/>
          <w:sz w:val="24"/>
          <w:szCs w:val="24"/>
        </w:rPr>
      </w:pPr>
      <w:r w:rsidRPr="00960AC6">
        <w:rPr>
          <w:rFonts w:ascii="Times New Roman" w:hAnsi="Times New Roman" w:cs="Times New Roman"/>
          <w:sz w:val="24"/>
          <w:szCs w:val="24"/>
        </w:rPr>
        <w:t xml:space="preserve">The </w:t>
      </w:r>
      <w:r w:rsidR="00D4629E" w:rsidRPr="00960AC6">
        <w:rPr>
          <w:rFonts w:ascii="Times New Roman" w:hAnsi="Times New Roman" w:cs="Times New Roman"/>
          <w:sz w:val="24"/>
          <w:szCs w:val="24"/>
        </w:rPr>
        <w:t xml:space="preserve">Biodiversity Survey and Monitoring </w:t>
      </w:r>
      <w:r w:rsidR="00960AC6" w:rsidRPr="00DF51AD">
        <w:rPr>
          <w:rFonts w:ascii="Times New Roman" w:hAnsi="Times New Roman" w:cs="Times New Roman"/>
          <w:sz w:val="24"/>
          <w:szCs w:val="24"/>
        </w:rPr>
        <w:t>(Sub-study 1)</w:t>
      </w:r>
      <w:r w:rsidR="00D4629E" w:rsidRPr="00DF51AD">
        <w:rPr>
          <w:rFonts w:ascii="Times New Roman" w:hAnsi="Times New Roman" w:cs="Times New Roman"/>
          <w:sz w:val="24"/>
          <w:szCs w:val="24"/>
        </w:rPr>
        <w:t xml:space="preserve"> will focus </w:t>
      </w:r>
      <w:r w:rsidR="00960AC6" w:rsidRPr="00DF51AD">
        <w:rPr>
          <w:rFonts w:ascii="Times New Roman" w:hAnsi="Times New Roman" w:cs="Times New Roman"/>
          <w:sz w:val="24"/>
          <w:szCs w:val="24"/>
        </w:rPr>
        <w:t xml:space="preserve">on </w:t>
      </w:r>
      <w:r w:rsidR="00D4629E" w:rsidRPr="00DF51AD">
        <w:rPr>
          <w:rFonts w:ascii="Times New Roman" w:hAnsi="Times New Roman" w:cs="Times New Roman"/>
          <w:sz w:val="24"/>
          <w:szCs w:val="24"/>
        </w:rPr>
        <w:t>the Lower Shire Va</w:t>
      </w:r>
      <w:r w:rsidR="00D4629E" w:rsidRPr="00960AC6">
        <w:rPr>
          <w:rFonts w:ascii="Times New Roman" w:hAnsi="Times New Roman" w:cs="Times New Roman"/>
          <w:sz w:val="24"/>
          <w:szCs w:val="24"/>
        </w:rPr>
        <w:t xml:space="preserve">lley which covers </w:t>
      </w:r>
      <w:proofErr w:type="spellStart"/>
      <w:r w:rsidR="00D4629E" w:rsidRPr="00960AC6">
        <w:rPr>
          <w:rFonts w:ascii="Times New Roman" w:hAnsi="Times New Roman" w:cs="Times New Roman"/>
          <w:sz w:val="24"/>
          <w:szCs w:val="24"/>
        </w:rPr>
        <w:t>Lengwe</w:t>
      </w:r>
      <w:proofErr w:type="spellEnd"/>
      <w:r w:rsidR="00D4629E" w:rsidRPr="00960AC6">
        <w:rPr>
          <w:rFonts w:ascii="Times New Roman" w:hAnsi="Times New Roman" w:cs="Times New Roman"/>
          <w:sz w:val="24"/>
          <w:szCs w:val="24"/>
        </w:rPr>
        <w:t xml:space="preserve"> National Park, </w:t>
      </w:r>
      <w:proofErr w:type="spellStart"/>
      <w:r w:rsidR="00D4629E" w:rsidRPr="00960AC6">
        <w:rPr>
          <w:rFonts w:ascii="Times New Roman" w:hAnsi="Times New Roman" w:cs="Times New Roman"/>
          <w:sz w:val="24"/>
          <w:szCs w:val="24"/>
        </w:rPr>
        <w:t>Mwabvi</w:t>
      </w:r>
      <w:proofErr w:type="spellEnd"/>
      <w:r w:rsidR="00D4629E" w:rsidRPr="00960AC6">
        <w:rPr>
          <w:rFonts w:ascii="Times New Roman" w:hAnsi="Times New Roman" w:cs="Times New Roman"/>
          <w:sz w:val="24"/>
          <w:szCs w:val="24"/>
        </w:rPr>
        <w:t xml:space="preserve"> Wildlife Reserve, </w:t>
      </w:r>
      <w:proofErr w:type="spellStart"/>
      <w:r w:rsidR="00D4629E" w:rsidRPr="00960AC6">
        <w:rPr>
          <w:rFonts w:ascii="Times New Roman" w:hAnsi="Times New Roman" w:cs="Times New Roman"/>
          <w:sz w:val="24"/>
          <w:szCs w:val="24"/>
        </w:rPr>
        <w:t>Michiru</w:t>
      </w:r>
      <w:proofErr w:type="spellEnd"/>
      <w:r w:rsidR="00D4629E" w:rsidRPr="00960AC6">
        <w:rPr>
          <w:rFonts w:ascii="Times New Roman" w:hAnsi="Times New Roman" w:cs="Times New Roman"/>
          <w:sz w:val="24"/>
          <w:szCs w:val="24"/>
        </w:rPr>
        <w:t xml:space="preserve"> Forest Reserve, Elephant Marsh wetlands, </w:t>
      </w:r>
      <w:proofErr w:type="spellStart"/>
      <w:r w:rsidR="00D4629E" w:rsidRPr="00960AC6">
        <w:rPr>
          <w:rFonts w:ascii="Times New Roman" w:hAnsi="Times New Roman" w:cs="Times New Roman"/>
          <w:sz w:val="24"/>
          <w:szCs w:val="24"/>
        </w:rPr>
        <w:t>Thambani</w:t>
      </w:r>
      <w:proofErr w:type="spellEnd"/>
      <w:r w:rsidR="00D4629E" w:rsidRPr="00960AC6">
        <w:rPr>
          <w:rFonts w:ascii="Times New Roman" w:hAnsi="Times New Roman" w:cs="Times New Roman"/>
          <w:sz w:val="24"/>
          <w:szCs w:val="24"/>
        </w:rPr>
        <w:t xml:space="preserve"> Forest Reserve</w:t>
      </w:r>
      <w:r w:rsidR="00960AC6" w:rsidRPr="00960AC6">
        <w:rPr>
          <w:rFonts w:ascii="Times New Roman" w:hAnsi="Times New Roman" w:cs="Times New Roman"/>
          <w:b/>
          <w:sz w:val="24"/>
          <w:szCs w:val="24"/>
        </w:rPr>
        <w:t xml:space="preserve">, </w:t>
      </w:r>
      <w:proofErr w:type="spellStart"/>
      <w:r w:rsidR="00D4629E" w:rsidRPr="00960AC6">
        <w:rPr>
          <w:rFonts w:ascii="Times New Roman" w:hAnsi="Times New Roman" w:cs="Times New Roman"/>
          <w:sz w:val="24"/>
          <w:szCs w:val="24"/>
        </w:rPr>
        <w:t>Matandwe</w:t>
      </w:r>
      <w:proofErr w:type="spellEnd"/>
      <w:r w:rsidR="00D4629E" w:rsidRPr="00960AC6">
        <w:rPr>
          <w:rFonts w:ascii="Times New Roman" w:hAnsi="Times New Roman" w:cs="Times New Roman"/>
          <w:sz w:val="24"/>
          <w:szCs w:val="24"/>
        </w:rPr>
        <w:t xml:space="preserve"> Forest Reserve</w:t>
      </w:r>
      <w:r w:rsidR="00960AC6" w:rsidRPr="00960AC6">
        <w:rPr>
          <w:rFonts w:ascii="Times New Roman" w:hAnsi="Times New Roman" w:cs="Times New Roman"/>
          <w:b/>
          <w:sz w:val="24"/>
          <w:szCs w:val="24"/>
        </w:rPr>
        <w:t xml:space="preserve"> </w:t>
      </w:r>
      <w:r w:rsidR="00960AC6" w:rsidRPr="00960AC6">
        <w:rPr>
          <w:rFonts w:ascii="Times New Roman" w:hAnsi="Times New Roman" w:cs="Times New Roman"/>
          <w:sz w:val="24"/>
          <w:szCs w:val="24"/>
        </w:rPr>
        <w:t>and irrigable and non-irrigable blocks</w:t>
      </w:r>
      <w:r w:rsidR="00960AC6">
        <w:rPr>
          <w:rFonts w:ascii="Times New Roman" w:hAnsi="Times New Roman" w:cs="Times New Roman"/>
          <w:sz w:val="24"/>
          <w:szCs w:val="24"/>
        </w:rPr>
        <w:t xml:space="preserve"> under component 3 of SVTP</w:t>
      </w:r>
      <w:r w:rsidR="00D4629E" w:rsidRPr="00960AC6">
        <w:rPr>
          <w:rFonts w:ascii="Times New Roman" w:hAnsi="Times New Roman" w:cs="Times New Roman"/>
          <w:sz w:val="24"/>
          <w:szCs w:val="24"/>
        </w:rPr>
        <w:t xml:space="preserve">. </w:t>
      </w:r>
      <w:r w:rsidR="00DB5491" w:rsidRPr="00960AC6">
        <w:rPr>
          <w:rFonts w:ascii="Times New Roman" w:hAnsi="Times New Roman" w:cs="Times New Roman"/>
          <w:sz w:val="24"/>
          <w:szCs w:val="24"/>
        </w:rPr>
        <w:t>The wetland Policy</w:t>
      </w:r>
      <w:r w:rsidR="00DF51AD">
        <w:rPr>
          <w:rFonts w:ascii="Times New Roman" w:hAnsi="Times New Roman" w:cs="Times New Roman"/>
          <w:sz w:val="24"/>
          <w:szCs w:val="24"/>
        </w:rPr>
        <w:t xml:space="preserve"> (sub-study </w:t>
      </w:r>
      <w:r w:rsidR="00010952">
        <w:rPr>
          <w:rFonts w:ascii="Times New Roman" w:hAnsi="Times New Roman" w:cs="Times New Roman"/>
          <w:sz w:val="24"/>
          <w:szCs w:val="24"/>
        </w:rPr>
        <w:t>2</w:t>
      </w:r>
      <w:r w:rsidR="00DF51AD">
        <w:rPr>
          <w:rFonts w:ascii="Times New Roman" w:hAnsi="Times New Roman" w:cs="Times New Roman"/>
          <w:sz w:val="24"/>
          <w:szCs w:val="24"/>
        </w:rPr>
        <w:t>)</w:t>
      </w:r>
      <w:r w:rsidR="00DB5491" w:rsidRPr="00960AC6">
        <w:rPr>
          <w:rFonts w:ascii="Times New Roman" w:hAnsi="Times New Roman" w:cs="Times New Roman"/>
          <w:sz w:val="24"/>
          <w:szCs w:val="24"/>
        </w:rPr>
        <w:t xml:space="preserve"> will have a national focus and it will use data and information from the </w:t>
      </w:r>
      <w:r w:rsidR="00DF51AD">
        <w:rPr>
          <w:rFonts w:ascii="Times New Roman" w:hAnsi="Times New Roman" w:cs="Times New Roman"/>
          <w:sz w:val="24"/>
          <w:szCs w:val="24"/>
        </w:rPr>
        <w:t>s</w:t>
      </w:r>
      <w:r w:rsidR="00DB5491" w:rsidRPr="00960AC6">
        <w:rPr>
          <w:rFonts w:ascii="Times New Roman" w:hAnsi="Times New Roman" w:cs="Times New Roman"/>
          <w:sz w:val="24"/>
          <w:szCs w:val="24"/>
        </w:rPr>
        <w:t>ub-s</w:t>
      </w:r>
      <w:r w:rsidR="00010952">
        <w:rPr>
          <w:rFonts w:ascii="Times New Roman" w:hAnsi="Times New Roman" w:cs="Times New Roman"/>
          <w:sz w:val="24"/>
          <w:szCs w:val="24"/>
        </w:rPr>
        <w:t>tudy 1</w:t>
      </w:r>
      <w:r w:rsidR="00960AC6" w:rsidRPr="00960AC6">
        <w:rPr>
          <w:rFonts w:ascii="Times New Roman" w:hAnsi="Times New Roman" w:cs="Times New Roman"/>
          <w:b/>
          <w:sz w:val="24"/>
          <w:szCs w:val="24"/>
        </w:rPr>
        <w:t xml:space="preserve"> </w:t>
      </w:r>
      <w:r w:rsidR="00DB5491" w:rsidRPr="00960AC6">
        <w:rPr>
          <w:rFonts w:ascii="Times New Roman" w:hAnsi="Times New Roman" w:cs="Times New Roman"/>
          <w:sz w:val="24"/>
          <w:szCs w:val="24"/>
        </w:rPr>
        <w:t xml:space="preserve">as case studies while considering other relevant national data and information. </w:t>
      </w:r>
    </w:p>
    <w:p w14:paraId="3C416AA3" w14:textId="1810ADBD" w:rsidR="00DF51AD" w:rsidRDefault="00DF51AD" w:rsidP="0087579F">
      <w:pPr>
        <w:pStyle w:val="Heading2"/>
      </w:pPr>
      <w:r>
        <w:t>Main Tasks</w:t>
      </w:r>
    </w:p>
    <w:p w14:paraId="52E5DB3D" w14:textId="77777777" w:rsidR="00DF51AD" w:rsidRPr="00DF51AD" w:rsidRDefault="00DF51AD" w:rsidP="0087579F">
      <w:pPr>
        <w:pStyle w:val="Heading2"/>
        <w:numPr>
          <w:ilvl w:val="0"/>
          <w:numId w:val="0"/>
        </w:numPr>
        <w:ind w:left="720"/>
      </w:pPr>
    </w:p>
    <w:p w14:paraId="4CC49614" w14:textId="0C792828" w:rsidR="00D17BE4" w:rsidRPr="0087579F" w:rsidRDefault="0087579F" w:rsidP="0087579F">
      <w:pPr>
        <w:pStyle w:val="Heading3"/>
        <w:numPr>
          <w:ilvl w:val="1"/>
          <w:numId w:val="1"/>
        </w:numPr>
        <w:rPr>
          <w:rFonts w:ascii="Times New Roman" w:hAnsi="Times New Roman" w:cs="Times New Roman"/>
          <w:b/>
          <w:color w:val="000000" w:themeColor="text1"/>
        </w:rPr>
      </w:pPr>
      <w:r w:rsidRPr="0087579F">
        <w:rPr>
          <w:rFonts w:ascii="Times New Roman" w:hAnsi="Times New Roman" w:cs="Times New Roman"/>
          <w:b/>
          <w:color w:val="000000" w:themeColor="text1"/>
        </w:rPr>
        <w:t xml:space="preserve"> </w:t>
      </w:r>
      <w:r w:rsidR="00D17BE4" w:rsidRPr="0087579F">
        <w:rPr>
          <w:rFonts w:ascii="Times New Roman" w:hAnsi="Times New Roman" w:cs="Times New Roman"/>
          <w:b/>
          <w:color w:val="000000" w:themeColor="text1"/>
        </w:rPr>
        <w:t xml:space="preserve">Biodiversity </w:t>
      </w:r>
      <w:r>
        <w:rPr>
          <w:rFonts w:ascii="Times New Roman" w:hAnsi="Times New Roman" w:cs="Times New Roman"/>
          <w:b/>
          <w:color w:val="000000" w:themeColor="text1"/>
        </w:rPr>
        <w:t>s</w:t>
      </w:r>
      <w:r w:rsidR="00DB5491" w:rsidRPr="0087579F">
        <w:rPr>
          <w:rFonts w:ascii="Times New Roman" w:hAnsi="Times New Roman" w:cs="Times New Roman"/>
          <w:b/>
          <w:color w:val="000000" w:themeColor="text1"/>
        </w:rPr>
        <w:t xml:space="preserve">urvey </w:t>
      </w:r>
      <w:r w:rsidR="00D17BE4" w:rsidRPr="0087579F">
        <w:rPr>
          <w:rFonts w:ascii="Times New Roman" w:hAnsi="Times New Roman" w:cs="Times New Roman"/>
          <w:b/>
          <w:color w:val="000000" w:themeColor="text1"/>
        </w:rPr>
        <w:t>and monitoring</w:t>
      </w:r>
    </w:p>
    <w:p w14:paraId="49083BF8" w14:textId="3B22CA98" w:rsidR="00F4062D" w:rsidRDefault="00F4062D" w:rsidP="00FF4F7A">
      <w:pPr>
        <w:pStyle w:val="Default"/>
        <w:rPr>
          <w:rFonts w:ascii="Times New Roman" w:hAnsi="Times New Roman" w:cs="Times New Roman"/>
          <w:b/>
        </w:rPr>
      </w:pPr>
    </w:p>
    <w:p w14:paraId="070E8802" w14:textId="1A9CDF33" w:rsidR="004B2050" w:rsidRPr="002D795F" w:rsidRDefault="009B591D" w:rsidP="00B70B51">
      <w:pPr>
        <w:pStyle w:val="ListParagraph"/>
        <w:numPr>
          <w:ilvl w:val="0"/>
          <w:numId w:val="9"/>
        </w:numPr>
        <w:spacing w:after="0" w:line="240" w:lineRule="auto"/>
        <w:jc w:val="both"/>
        <w:rPr>
          <w:rFonts w:ascii="Times New Roman" w:eastAsia="Times New Roman" w:hAnsi="Times New Roman" w:cs="Times New Roman"/>
          <w:b/>
          <w:sz w:val="24"/>
          <w:szCs w:val="24"/>
          <w:lang w:val="en-GB"/>
        </w:rPr>
      </w:pPr>
      <w:r w:rsidRPr="002D795F">
        <w:rPr>
          <w:rFonts w:ascii="Times New Roman" w:eastAsia="Times New Roman" w:hAnsi="Times New Roman" w:cs="Times New Roman"/>
          <w:b/>
          <w:sz w:val="24"/>
          <w:szCs w:val="24"/>
          <w:lang w:val="en-GB"/>
        </w:rPr>
        <w:t xml:space="preserve">Desk review </w:t>
      </w:r>
      <w:r w:rsidR="00FE07D8" w:rsidRPr="002D795F">
        <w:rPr>
          <w:rFonts w:ascii="Times New Roman" w:eastAsia="Times New Roman" w:hAnsi="Times New Roman" w:cs="Times New Roman"/>
          <w:b/>
          <w:sz w:val="24"/>
          <w:szCs w:val="24"/>
          <w:lang w:val="en-GB"/>
        </w:rPr>
        <w:t>and gap a</w:t>
      </w:r>
      <w:r w:rsidR="008C0744" w:rsidRPr="002D795F">
        <w:rPr>
          <w:rFonts w:ascii="Times New Roman" w:eastAsia="Times New Roman" w:hAnsi="Times New Roman" w:cs="Times New Roman"/>
          <w:b/>
          <w:sz w:val="24"/>
          <w:szCs w:val="24"/>
          <w:lang w:val="en-GB"/>
        </w:rPr>
        <w:t>nalysis</w:t>
      </w:r>
    </w:p>
    <w:p w14:paraId="2C424A80" w14:textId="77777777" w:rsidR="00B96550" w:rsidRDefault="00B96550" w:rsidP="009B591D">
      <w:pPr>
        <w:spacing w:after="0" w:line="240" w:lineRule="auto"/>
        <w:jc w:val="both"/>
        <w:rPr>
          <w:rFonts w:ascii="Times New Roman" w:eastAsia="Times New Roman" w:hAnsi="Times New Roman" w:cs="Times New Roman"/>
          <w:bCs/>
          <w:sz w:val="24"/>
          <w:szCs w:val="24"/>
          <w:lang w:val="en-GB"/>
        </w:rPr>
      </w:pPr>
    </w:p>
    <w:p w14:paraId="2615BF19" w14:textId="4FA35C46" w:rsidR="00B96550" w:rsidRDefault="004E4154" w:rsidP="009B591D">
      <w:pPr>
        <w:spacing w:after="0" w:line="240" w:lineRule="auto"/>
        <w:jc w:val="both"/>
        <w:rPr>
          <w:rFonts w:ascii="Times New Roman" w:eastAsia="Times New Roman" w:hAnsi="Times New Roman" w:cs="Times New Roman"/>
          <w:bCs/>
          <w:sz w:val="24"/>
          <w:szCs w:val="24"/>
          <w:lang w:val="en-GB"/>
        </w:rPr>
      </w:pPr>
      <w:r w:rsidRPr="00FE0F38">
        <w:rPr>
          <w:rFonts w:ascii="Times New Roman" w:eastAsia="Times New Roman" w:hAnsi="Times New Roman" w:cs="Times New Roman"/>
          <w:bCs/>
          <w:sz w:val="24"/>
          <w:szCs w:val="24"/>
          <w:lang w:val="en-GB"/>
        </w:rPr>
        <w:t xml:space="preserve">The </w:t>
      </w:r>
      <w:r w:rsidR="00314928">
        <w:rPr>
          <w:rFonts w:ascii="Times New Roman" w:eastAsia="Times New Roman" w:hAnsi="Times New Roman" w:cs="Times New Roman"/>
          <w:bCs/>
          <w:sz w:val="24"/>
          <w:szCs w:val="24"/>
          <w:lang w:val="en-GB"/>
        </w:rPr>
        <w:t>c</w:t>
      </w:r>
      <w:r w:rsidRPr="00FE0F38">
        <w:rPr>
          <w:rFonts w:ascii="Times New Roman" w:eastAsia="Times New Roman" w:hAnsi="Times New Roman" w:cs="Times New Roman"/>
          <w:bCs/>
          <w:sz w:val="24"/>
          <w:szCs w:val="24"/>
          <w:lang w:val="en-GB"/>
        </w:rPr>
        <w:t>onsult</w:t>
      </w:r>
      <w:r w:rsidR="00314928">
        <w:rPr>
          <w:rFonts w:ascii="Times New Roman" w:eastAsia="Times New Roman" w:hAnsi="Times New Roman" w:cs="Times New Roman"/>
          <w:bCs/>
          <w:sz w:val="24"/>
          <w:szCs w:val="24"/>
          <w:lang w:val="en-GB"/>
        </w:rPr>
        <w:t xml:space="preserve">ing firm </w:t>
      </w:r>
      <w:r w:rsidRPr="00FE0F38">
        <w:rPr>
          <w:rFonts w:ascii="Times New Roman" w:eastAsia="Times New Roman" w:hAnsi="Times New Roman" w:cs="Times New Roman"/>
          <w:bCs/>
          <w:sz w:val="24"/>
          <w:szCs w:val="24"/>
          <w:lang w:val="en-GB"/>
        </w:rPr>
        <w:t>will</w:t>
      </w:r>
      <w:r w:rsidR="00B96550">
        <w:rPr>
          <w:rFonts w:ascii="Times New Roman" w:eastAsia="Times New Roman" w:hAnsi="Times New Roman" w:cs="Times New Roman"/>
          <w:bCs/>
          <w:sz w:val="24"/>
          <w:szCs w:val="24"/>
          <w:lang w:val="en-GB"/>
        </w:rPr>
        <w:t xml:space="preserve">: </w:t>
      </w:r>
      <w:r w:rsidRPr="00FE0F38">
        <w:rPr>
          <w:rFonts w:ascii="Times New Roman" w:eastAsia="Times New Roman" w:hAnsi="Times New Roman" w:cs="Times New Roman"/>
          <w:bCs/>
          <w:sz w:val="24"/>
          <w:szCs w:val="24"/>
          <w:lang w:val="en-GB"/>
        </w:rPr>
        <w:t xml:space="preserve"> </w:t>
      </w:r>
    </w:p>
    <w:p w14:paraId="2DD59766" w14:textId="77777777" w:rsidR="00A862DA" w:rsidRPr="00FF4F7A" w:rsidRDefault="00A862DA" w:rsidP="009B591D">
      <w:pPr>
        <w:spacing w:after="0" w:line="240" w:lineRule="auto"/>
        <w:jc w:val="both"/>
        <w:rPr>
          <w:rFonts w:ascii="Times New Roman" w:eastAsia="Times New Roman" w:hAnsi="Times New Roman" w:cs="Times New Roman"/>
          <w:bCs/>
          <w:sz w:val="24"/>
          <w:szCs w:val="24"/>
          <w:lang w:val="en-GB"/>
        </w:rPr>
      </w:pPr>
    </w:p>
    <w:p w14:paraId="5C528E45" w14:textId="5AA7A21F" w:rsidR="001F2C43" w:rsidRPr="001664CC" w:rsidRDefault="005B64D5" w:rsidP="001664CC">
      <w:pPr>
        <w:pStyle w:val="ListParagraph"/>
        <w:numPr>
          <w:ilvl w:val="0"/>
          <w:numId w:val="3"/>
        </w:numPr>
        <w:spacing w:after="0" w:line="240" w:lineRule="auto"/>
        <w:jc w:val="both"/>
        <w:rPr>
          <w:rFonts w:ascii="Times New Roman" w:eastAsia="Times New Roman" w:hAnsi="Times New Roman" w:cs="Times New Roman"/>
          <w:bCs/>
          <w:sz w:val="24"/>
          <w:szCs w:val="24"/>
          <w:lang w:val="en-GB"/>
        </w:rPr>
      </w:pPr>
      <w:r w:rsidRPr="00314928">
        <w:rPr>
          <w:rFonts w:ascii="Times New Roman" w:eastAsia="Times New Roman" w:hAnsi="Times New Roman" w:cs="Times New Roman"/>
          <w:bCs/>
          <w:i/>
          <w:iCs/>
          <w:sz w:val="24"/>
          <w:szCs w:val="24"/>
          <w:lang w:val="en-GB"/>
        </w:rPr>
        <w:t xml:space="preserve">Review </w:t>
      </w:r>
      <w:r w:rsidR="00CB1A39" w:rsidRPr="00314928">
        <w:rPr>
          <w:rFonts w:ascii="Times New Roman" w:eastAsia="Times New Roman" w:hAnsi="Times New Roman" w:cs="Times New Roman"/>
          <w:bCs/>
          <w:i/>
          <w:iCs/>
          <w:sz w:val="24"/>
          <w:szCs w:val="24"/>
          <w:lang w:val="en-GB"/>
        </w:rPr>
        <w:t xml:space="preserve">all relevant </w:t>
      </w:r>
      <w:r w:rsidRPr="00314928">
        <w:rPr>
          <w:rFonts w:ascii="Times New Roman" w:eastAsia="Times New Roman" w:hAnsi="Times New Roman" w:cs="Times New Roman"/>
          <w:bCs/>
          <w:i/>
          <w:iCs/>
          <w:sz w:val="24"/>
          <w:szCs w:val="24"/>
          <w:lang w:val="en-GB"/>
        </w:rPr>
        <w:t>l</w:t>
      </w:r>
      <w:r w:rsidR="00155A95" w:rsidRPr="00314928">
        <w:rPr>
          <w:rFonts w:ascii="Times New Roman" w:eastAsia="Times New Roman" w:hAnsi="Times New Roman" w:cs="Times New Roman"/>
          <w:bCs/>
          <w:i/>
          <w:iCs/>
          <w:sz w:val="24"/>
          <w:szCs w:val="24"/>
          <w:lang w:val="en-GB"/>
        </w:rPr>
        <w:t>iterature</w:t>
      </w:r>
      <w:r w:rsidRPr="00314928">
        <w:rPr>
          <w:rFonts w:ascii="Times New Roman" w:eastAsia="Times New Roman" w:hAnsi="Times New Roman" w:cs="Times New Roman"/>
          <w:bCs/>
          <w:i/>
          <w:iCs/>
          <w:sz w:val="24"/>
          <w:szCs w:val="24"/>
          <w:lang w:val="en-GB"/>
        </w:rPr>
        <w:t xml:space="preserve">, data, maps, and national/international databases relevant to Malawi and </w:t>
      </w:r>
      <w:r w:rsidR="00314928">
        <w:rPr>
          <w:rFonts w:ascii="Times New Roman" w:eastAsia="Times New Roman" w:hAnsi="Times New Roman" w:cs="Times New Roman"/>
          <w:bCs/>
          <w:i/>
          <w:iCs/>
          <w:sz w:val="24"/>
          <w:szCs w:val="24"/>
          <w:lang w:val="en-GB"/>
        </w:rPr>
        <w:t xml:space="preserve">Lower </w:t>
      </w:r>
      <w:r w:rsidRPr="00314928">
        <w:rPr>
          <w:rFonts w:ascii="Times New Roman" w:eastAsia="Times New Roman" w:hAnsi="Times New Roman" w:cs="Times New Roman"/>
          <w:bCs/>
          <w:i/>
          <w:iCs/>
          <w:sz w:val="24"/>
          <w:szCs w:val="24"/>
          <w:lang w:val="en-GB"/>
        </w:rPr>
        <w:t>Shire</w:t>
      </w:r>
      <w:r w:rsidR="006A188E" w:rsidRPr="00314928">
        <w:rPr>
          <w:rFonts w:ascii="Times New Roman" w:eastAsia="Times New Roman" w:hAnsi="Times New Roman" w:cs="Times New Roman"/>
          <w:bCs/>
          <w:i/>
          <w:iCs/>
          <w:sz w:val="24"/>
          <w:szCs w:val="24"/>
          <w:lang w:val="en-GB"/>
        </w:rPr>
        <w:t xml:space="preserve"> </w:t>
      </w:r>
      <w:r w:rsidR="00314928">
        <w:rPr>
          <w:rFonts w:ascii="Times New Roman" w:eastAsia="Times New Roman" w:hAnsi="Times New Roman" w:cs="Times New Roman"/>
          <w:bCs/>
          <w:i/>
          <w:iCs/>
          <w:sz w:val="24"/>
          <w:szCs w:val="24"/>
          <w:lang w:val="en-GB"/>
        </w:rPr>
        <w:t>Valley</w:t>
      </w:r>
      <w:r w:rsidR="004D1B62">
        <w:rPr>
          <w:rFonts w:ascii="Times New Roman" w:eastAsia="Times New Roman" w:hAnsi="Times New Roman" w:cs="Times New Roman"/>
          <w:bCs/>
          <w:sz w:val="24"/>
          <w:szCs w:val="24"/>
          <w:lang w:val="en-GB"/>
        </w:rPr>
        <w:t xml:space="preserve">: </w:t>
      </w:r>
      <w:r w:rsidR="006A188E" w:rsidRPr="001664CC">
        <w:rPr>
          <w:rFonts w:ascii="Times New Roman" w:eastAsia="Times New Roman" w:hAnsi="Times New Roman" w:cs="Times New Roman"/>
          <w:bCs/>
          <w:sz w:val="24"/>
          <w:szCs w:val="24"/>
          <w:lang w:val="en-GB"/>
        </w:rPr>
        <w:t xml:space="preserve">The review will </w:t>
      </w:r>
      <w:r w:rsidR="00226EB2" w:rsidRPr="001664CC">
        <w:rPr>
          <w:rFonts w:ascii="Times New Roman" w:eastAsia="Times New Roman" w:hAnsi="Times New Roman" w:cs="Times New Roman"/>
          <w:bCs/>
          <w:sz w:val="24"/>
          <w:szCs w:val="24"/>
          <w:lang w:val="en-GB"/>
        </w:rPr>
        <w:t xml:space="preserve">collect and </w:t>
      </w:r>
      <w:r w:rsidR="006A188E" w:rsidRPr="001664CC">
        <w:rPr>
          <w:rFonts w:ascii="Times New Roman" w:eastAsia="Times New Roman" w:hAnsi="Times New Roman" w:cs="Times New Roman"/>
          <w:bCs/>
          <w:sz w:val="24"/>
          <w:szCs w:val="24"/>
          <w:lang w:val="en-GB"/>
        </w:rPr>
        <w:t xml:space="preserve">distinguish </w:t>
      </w:r>
      <w:r w:rsidR="004E1B1F" w:rsidRPr="001664CC">
        <w:rPr>
          <w:rFonts w:ascii="Times New Roman" w:eastAsia="Times New Roman" w:hAnsi="Times New Roman" w:cs="Times New Roman"/>
          <w:bCs/>
          <w:sz w:val="24"/>
          <w:szCs w:val="24"/>
          <w:lang w:val="en-GB"/>
        </w:rPr>
        <w:t>key data throughout the project area to identify past</w:t>
      </w:r>
      <w:r w:rsidR="00D3304D" w:rsidRPr="001664CC">
        <w:rPr>
          <w:rFonts w:ascii="Times New Roman" w:eastAsia="Times New Roman" w:hAnsi="Times New Roman" w:cs="Times New Roman"/>
          <w:bCs/>
          <w:sz w:val="24"/>
          <w:szCs w:val="24"/>
          <w:lang w:val="en-GB"/>
        </w:rPr>
        <w:t xml:space="preserve"> and current</w:t>
      </w:r>
      <w:r w:rsidR="004E1B1F" w:rsidRPr="001664CC">
        <w:rPr>
          <w:rFonts w:ascii="Times New Roman" w:eastAsia="Times New Roman" w:hAnsi="Times New Roman" w:cs="Times New Roman"/>
          <w:bCs/>
          <w:sz w:val="24"/>
          <w:szCs w:val="24"/>
          <w:lang w:val="en-GB"/>
        </w:rPr>
        <w:t xml:space="preserve"> </w:t>
      </w:r>
      <w:r w:rsidR="00D3304D" w:rsidRPr="001664CC">
        <w:rPr>
          <w:rFonts w:ascii="Times New Roman" w:eastAsia="Times New Roman" w:hAnsi="Times New Roman" w:cs="Times New Roman"/>
          <w:bCs/>
          <w:sz w:val="24"/>
          <w:szCs w:val="24"/>
          <w:lang w:val="en-GB"/>
        </w:rPr>
        <w:t xml:space="preserve">biodiversity hotspots. </w:t>
      </w:r>
      <w:r w:rsidR="00821329" w:rsidRPr="001664CC">
        <w:rPr>
          <w:rFonts w:ascii="Times New Roman" w:eastAsia="Times New Roman" w:hAnsi="Times New Roman" w:cs="Times New Roman"/>
          <w:bCs/>
          <w:sz w:val="24"/>
          <w:szCs w:val="24"/>
          <w:lang w:val="en-GB"/>
        </w:rPr>
        <w:t xml:space="preserve">The review will identify key habitats across the </w:t>
      </w:r>
      <w:r w:rsidR="00A77BFF" w:rsidRPr="001664CC">
        <w:rPr>
          <w:rFonts w:ascii="Times New Roman" w:eastAsia="Times New Roman" w:hAnsi="Times New Roman" w:cs="Times New Roman"/>
          <w:bCs/>
          <w:sz w:val="24"/>
          <w:szCs w:val="24"/>
          <w:lang w:val="en-GB"/>
        </w:rPr>
        <w:t>project area and provide detailed maps</w:t>
      </w:r>
      <w:r w:rsidR="008526B2" w:rsidRPr="001664CC">
        <w:rPr>
          <w:rFonts w:ascii="Times New Roman" w:eastAsia="Times New Roman" w:hAnsi="Times New Roman" w:cs="Times New Roman"/>
          <w:bCs/>
          <w:sz w:val="24"/>
          <w:szCs w:val="24"/>
          <w:lang w:val="en-GB"/>
        </w:rPr>
        <w:t xml:space="preserve">. </w:t>
      </w:r>
      <w:r w:rsidR="00710ABB" w:rsidRPr="001664CC">
        <w:rPr>
          <w:rFonts w:ascii="Times New Roman" w:eastAsia="Times New Roman" w:hAnsi="Times New Roman" w:cs="Times New Roman"/>
          <w:bCs/>
          <w:sz w:val="24"/>
          <w:szCs w:val="24"/>
          <w:lang w:val="en-GB"/>
        </w:rPr>
        <w:t xml:space="preserve">Specifically undertake a gap analysis detailing the results of previous biodiversity studies over the last 50 years in the Shire Valley (both inside and outside of PAs), highlight which taxonomic groups have been well surveyed, how trustworthy the data, which survey methods were used, and which taxonomic groups need to justifiably be re-surveyed and updated. </w:t>
      </w:r>
      <w:r w:rsidR="00E42C71" w:rsidRPr="001664CC">
        <w:rPr>
          <w:rFonts w:ascii="Times New Roman" w:eastAsia="Times New Roman" w:hAnsi="Times New Roman" w:cs="Times New Roman"/>
          <w:bCs/>
          <w:sz w:val="24"/>
          <w:szCs w:val="24"/>
          <w:lang w:val="en-GB"/>
        </w:rPr>
        <w:t xml:space="preserve">Data review will include </w:t>
      </w:r>
      <w:r w:rsidR="00C04CD9" w:rsidRPr="001664CC">
        <w:rPr>
          <w:rFonts w:ascii="Times New Roman" w:eastAsia="Times New Roman" w:hAnsi="Times New Roman" w:cs="Times New Roman"/>
          <w:bCs/>
          <w:sz w:val="24"/>
          <w:szCs w:val="24"/>
          <w:lang w:val="en-GB"/>
        </w:rPr>
        <w:t xml:space="preserve">international databases, such as IBAT, </w:t>
      </w:r>
      <w:r w:rsidR="009E3505" w:rsidRPr="001664CC">
        <w:rPr>
          <w:rFonts w:ascii="Times New Roman" w:eastAsia="Times New Roman" w:hAnsi="Times New Roman" w:cs="Times New Roman"/>
          <w:bCs/>
          <w:sz w:val="24"/>
          <w:szCs w:val="24"/>
          <w:lang w:val="en-GB"/>
        </w:rPr>
        <w:t xml:space="preserve">IBAs, KBAs, </w:t>
      </w:r>
      <w:r w:rsidR="00C04CD9" w:rsidRPr="001664CC">
        <w:rPr>
          <w:rFonts w:ascii="Times New Roman" w:eastAsia="Times New Roman" w:hAnsi="Times New Roman" w:cs="Times New Roman"/>
          <w:bCs/>
          <w:sz w:val="24"/>
          <w:szCs w:val="24"/>
          <w:lang w:val="en-GB"/>
        </w:rPr>
        <w:t xml:space="preserve">IUCN Red List, </w:t>
      </w:r>
      <w:r w:rsidR="001F2C43" w:rsidRPr="001664CC">
        <w:rPr>
          <w:rFonts w:ascii="Times New Roman" w:eastAsia="Times New Roman" w:hAnsi="Times New Roman" w:cs="Times New Roman"/>
          <w:bCs/>
          <w:sz w:val="24"/>
          <w:szCs w:val="24"/>
          <w:lang w:val="en-GB"/>
        </w:rPr>
        <w:t xml:space="preserve">scientific literature, data collected by </w:t>
      </w:r>
      <w:proofErr w:type="spellStart"/>
      <w:r w:rsidR="00314928" w:rsidRPr="001664CC">
        <w:rPr>
          <w:rFonts w:ascii="Times New Roman" w:eastAsia="Times New Roman" w:hAnsi="Times New Roman" w:cs="Times New Roman"/>
          <w:bCs/>
          <w:sz w:val="24"/>
          <w:szCs w:val="24"/>
          <w:lang w:val="en-GB"/>
        </w:rPr>
        <w:t>GoM</w:t>
      </w:r>
      <w:proofErr w:type="spellEnd"/>
      <w:r w:rsidR="00314928" w:rsidRPr="001664CC">
        <w:rPr>
          <w:rFonts w:ascii="Times New Roman" w:eastAsia="Times New Roman" w:hAnsi="Times New Roman" w:cs="Times New Roman"/>
          <w:bCs/>
          <w:sz w:val="24"/>
          <w:szCs w:val="24"/>
          <w:lang w:val="en-GB"/>
        </w:rPr>
        <w:t>, Academia</w:t>
      </w:r>
      <w:r w:rsidR="001F2C43" w:rsidRPr="001664CC">
        <w:rPr>
          <w:rFonts w:ascii="Times New Roman" w:eastAsia="Times New Roman" w:hAnsi="Times New Roman" w:cs="Times New Roman"/>
          <w:bCs/>
          <w:sz w:val="24"/>
          <w:szCs w:val="24"/>
          <w:lang w:val="en-GB"/>
        </w:rPr>
        <w:t xml:space="preserve"> and NGOs</w:t>
      </w:r>
      <w:r w:rsidR="001664CC" w:rsidRPr="001664CC">
        <w:rPr>
          <w:rFonts w:ascii="Times New Roman" w:eastAsia="Times New Roman" w:hAnsi="Times New Roman" w:cs="Times New Roman"/>
          <w:bCs/>
          <w:sz w:val="24"/>
          <w:szCs w:val="24"/>
          <w:lang w:val="en-GB"/>
        </w:rPr>
        <w:t xml:space="preserve"> among </w:t>
      </w:r>
      <w:r w:rsidR="00314928" w:rsidRPr="001664CC">
        <w:rPr>
          <w:rFonts w:ascii="Times New Roman" w:eastAsia="Times New Roman" w:hAnsi="Times New Roman" w:cs="Times New Roman"/>
          <w:bCs/>
          <w:sz w:val="24"/>
          <w:szCs w:val="24"/>
          <w:lang w:val="en-GB"/>
        </w:rPr>
        <w:t>others.</w:t>
      </w:r>
      <w:r w:rsidR="00C04CD9" w:rsidRPr="001664CC">
        <w:rPr>
          <w:rFonts w:ascii="Times New Roman" w:eastAsia="Times New Roman" w:hAnsi="Times New Roman" w:cs="Times New Roman"/>
          <w:bCs/>
          <w:sz w:val="24"/>
          <w:szCs w:val="24"/>
          <w:lang w:val="en-GB"/>
        </w:rPr>
        <w:t xml:space="preserve"> </w:t>
      </w:r>
      <w:r w:rsidR="001F2C43" w:rsidRPr="001664CC">
        <w:rPr>
          <w:rFonts w:ascii="Times New Roman" w:eastAsia="Times New Roman" w:hAnsi="Times New Roman" w:cs="Times New Roman"/>
          <w:bCs/>
          <w:sz w:val="24"/>
          <w:szCs w:val="24"/>
          <w:lang w:val="en-GB"/>
        </w:rPr>
        <w:t xml:space="preserve">The consultant firm will review </w:t>
      </w:r>
      <w:r w:rsidR="001664CC" w:rsidRPr="001664CC">
        <w:rPr>
          <w:rFonts w:ascii="Times New Roman" w:eastAsia="Times New Roman" w:hAnsi="Times New Roman" w:cs="Times New Roman"/>
          <w:bCs/>
          <w:sz w:val="24"/>
          <w:szCs w:val="24"/>
          <w:lang w:val="en-GB"/>
        </w:rPr>
        <w:t>and</w:t>
      </w:r>
      <w:r w:rsidR="001F2C43" w:rsidRPr="001664CC">
        <w:rPr>
          <w:rFonts w:ascii="Times New Roman" w:eastAsia="Times New Roman" w:hAnsi="Times New Roman" w:cs="Times New Roman"/>
          <w:bCs/>
          <w:sz w:val="24"/>
          <w:szCs w:val="24"/>
          <w:lang w:val="en-GB"/>
        </w:rPr>
        <w:t xml:space="preserve"> provide an initial assessment of the </w:t>
      </w:r>
      <w:r w:rsidR="001F2C43" w:rsidRPr="001664CC">
        <w:rPr>
          <w:rFonts w:ascii="Times New Roman" w:eastAsia="Times New Roman" w:hAnsi="Times New Roman" w:cs="Times New Roman"/>
          <w:bCs/>
          <w:sz w:val="24"/>
          <w:szCs w:val="24"/>
          <w:lang w:val="en-GB"/>
        </w:rPr>
        <w:lastRenderedPageBreak/>
        <w:t xml:space="preserve">uncertainty of the data (considering the source, collection method, etc.). </w:t>
      </w:r>
      <w:r w:rsidR="0064713E" w:rsidRPr="001664CC">
        <w:rPr>
          <w:rFonts w:ascii="Times New Roman" w:eastAsia="SimSun" w:hAnsi="Times New Roman" w:cs="Times New Roman"/>
          <w:bCs/>
          <w:color w:val="000000" w:themeColor="text1"/>
          <w:sz w:val="24"/>
          <w:szCs w:val="24"/>
          <w:lang w:val="en-GB"/>
        </w:rPr>
        <w:t xml:space="preserve">The review will focus on previous biodiversity surveys in the Lower Shire </w:t>
      </w:r>
      <w:r w:rsidR="00B11C6C">
        <w:rPr>
          <w:rFonts w:ascii="Times New Roman" w:eastAsia="SimSun" w:hAnsi="Times New Roman" w:cs="Times New Roman"/>
          <w:bCs/>
          <w:color w:val="000000" w:themeColor="text1"/>
          <w:sz w:val="24"/>
          <w:szCs w:val="24"/>
          <w:lang w:val="en-GB"/>
        </w:rPr>
        <w:t>Valley</w:t>
      </w:r>
      <w:r w:rsidR="0064713E" w:rsidRPr="001664CC">
        <w:rPr>
          <w:rFonts w:ascii="Times New Roman" w:eastAsia="SimSun" w:hAnsi="Times New Roman" w:cs="Times New Roman"/>
          <w:bCs/>
          <w:color w:val="000000" w:themeColor="text1"/>
          <w:sz w:val="24"/>
          <w:szCs w:val="24"/>
          <w:lang w:val="en-GB"/>
        </w:rPr>
        <w:t>, such as those undertaken through the Shire River Basin Management Programme (SRBMP) and the Lower Shire Protected Areas project</w:t>
      </w:r>
    </w:p>
    <w:p w14:paraId="59742360" w14:textId="702DDD9C" w:rsidR="00FA1030" w:rsidRPr="005770F5" w:rsidRDefault="007724F3" w:rsidP="005770F5">
      <w:pPr>
        <w:pStyle w:val="ListParagraph"/>
        <w:numPr>
          <w:ilvl w:val="0"/>
          <w:numId w:val="3"/>
        </w:numPr>
        <w:spacing w:after="0" w:line="240" w:lineRule="auto"/>
        <w:jc w:val="both"/>
        <w:rPr>
          <w:rFonts w:ascii="Times New Roman" w:hAnsi="Times New Roman" w:cs="Times New Roman"/>
          <w:sz w:val="24"/>
          <w:szCs w:val="24"/>
        </w:rPr>
      </w:pPr>
      <w:r w:rsidRPr="00FF4F7A">
        <w:rPr>
          <w:rFonts w:ascii="Times New Roman" w:eastAsia="Times New Roman" w:hAnsi="Times New Roman" w:cs="Times New Roman"/>
          <w:bCs/>
          <w:i/>
          <w:iCs/>
          <w:sz w:val="24"/>
          <w:szCs w:val="24"/>
          <w:lang w:val="en-GB"/>
        </w:rPr>
        <w:t>Data and knowledge g</w:t>
      </w:r>
      <w:r w:rsidR="008C27F7" w:rsidRPr="00FF4F7A">
        <w:rPr>
          <w:rFonts w:ascii="Times New Roman" w:eastAsia="Times New Roman" w:hAnsi="Times New Roman" w:cs="Times New Roman"/>
          <w:bCs/>
          <w:i/>
          <w:iCs/>
          <w:sz w:val="24"/>
          <w:szCs w:val="24"/>
          <w:lang w:val="en-GB"/>
        </w:rPr>
        <w:t>ap assessmen</w:t>
      </w:r>
      <w:r w:rsidRPr="00FF4F7A">
        <w:rPr>
          <w:rFonts w:ascii="Times New Roman" w:eastAsia="Times New Roman" w:hAnsi="Times New Roman" w:cs="Times New Roman"/>
          <w:bCs/>
          <w:i/>
          <w:iCs/>
          <w:sz w:val="24"/>
          <w:szCs w:val="24"/>
          <w:lang w:val="en-GB"/>
        </w:rPr>
        <w:t>t</w:t>
      </w:r>
      <w:r w:rsidR="004D1B62">
        <w:rPr>
          <w:rFonts w:ascii="Times New Roman" w:eastAsia="Times New Roman" w:hAnsi="Times New Roman" w:cs="Times New Roman"/>
          <w:bCs/>
          <w:sz w:val="24"/>
          <w:szCs w:val="24"/>
          <w:lang w:val="en-GB"/>
        </w:rPr>
        <w:t>:</w:t>
      </w:r>
      <w:r w:rsidR="001922A3" w:rsidRPr="00FF4F7A">
        <w:rPr>
          <w:rFonts w:ascii="Times New Roman" w:eastAsia="Times New Roman" w:hAnsi="Times New Roman" w:cs="Times New Roman"/>
          <w:bCs/>
          <w:sz w:val="24"/>
          <w:szCs w:val="24"/>
          <w:lang w:val="en-GB"/>
        </w:rPr>
        <w:t xml:space="preserve"> </w:t>
      </w:r>
      <w:r w:rsidR="00B04C25" w:rsidRPr="00FF4F7A">
        <w:rPr>
          <w:rFonts w:ascii="Times New Roman" w:eastAsia="Times New Roman" w:hAnsi="Times New Roman" w:cs="Times New Roman"/>
          <w:bCs/>
          <w:sz w:val="24"/>
          <w:szCs w:val="24"/>
          <w:lang w:val="en-GB"/>
        </w:rPr>
        <w:t xml:space="preserve">The </w:t>
      </w:r>
      <w:r w:rsidR="001664CC">
        <w:rPr>
          <w:rFonts w:ascii="Times New Roman" w:eastAsia="Times New Roman" w:hAnsi="Times New Roman" w:cs="Times New Roman"/>
          <w:bCs/>
          <w:sz w:val="24"/>
          <w:szCs w:val="24"/>
          <w:lang w:val="en-GB"/>
        </w:rPr>
        <w:t>c</w:t>
      </w:r>
      <w:r w:rsidR="00B04C25" w:rsidRPr="00FF4F7A">
        <w:rPr>
          <w:rFonts w:ascii="Times New Roman" w:eastAsia="Times New Roman" w:hAnsi="Times New Roman" w:cs="Times New Roman"/>
          <w:bCs/>
          <w:sz w:val="24"/>
          <w:szCs w:val="24"/>
          <w:lang w:val="en-GB"/>
        </w:rPr>
        <w:t>onsult</w:t>
      </w:r>
      <w:r w:rsidR="001664CC">
        <w:rPr>
          <w:rFonts w:ascii="Times New Roman" w:eastAsia="Times New Roman" w:hAnsi="Times New Roman" w:cs="Times New Roman"/>
          <w:bCs/>
          <w:sz w:val="24"/>
          <w:szCs w:val="24"/>
          <w:lang w:val="en-GB"/>
        </w:rPr>
        <w:t>ing f</w:t>
      </w:r>
      <w:r w:rsidR="00B04C25" w:rsidRPr="00FF4F7A">
        <w:rPr>
          <w:rFonts w:ascii="Times New Roman" w:eastAsia="Times New Roman" w:hAnsi="Times New Roman" w:cs="Times New Roman"/>
          <w:bCs/>
          <w:sz w:val="24"/>
          <w:szCs w:val="24"/>
          <w:lang w:val="en-GB"/>
        </w:rPr>
        <w:t xml:space="preserve">irm will identify key gaps in </w:t>
      </w:r>
      <w:r w:rsidR="00F23319" w:rsidRPr="00FF4F7A">
        <w:rPr>
          <w:rFonts w:ascii="Times New Roman" w:eastAsia="Times New Roman" w:hAnsi="Times New Roman" w:cs="Times New Roman"/>
          <w:bCs/>
          <w:sz w:val="24"/>
          <w:szCs w:val="24"/>
          <w:lang w:val="en-GB"/>
        </w:rPr>
        <w:t xml:space="preserve">data and </w:t>
      </w:r>
      <w:r w:rsidR="00B04C25" w:rsidRPr="00FF4F7A">
        <w:rPr>
          <w:rFonts w:ascii="Times New Roman" w:eastAsia="Times New Roman" w:hAnsi="Times New Roman" w:cs="Times New Roman"/>
          <w:bCs/>
          <w:sz w:val="24"/>
          <w:szCs w:val="24"/>
          <w:lang w:val="en-GB"/>
        </w:rPr>
        <w:t xml:space="preserve">knowledge </w:t>
      </w:r>
      <w:r w:rsidR="00F23319" w:rsidRPr="00FF4F7A">
        <w:rPr>
          <w:rFonts w:ascii="Times New Roman" w:eastAsia="Times New Roman" w:hAnsi="Times New Roman" w:cs="Times New Roman"/>
          <w:bCs/>
          <w:sz w:val="24"/>
          <w:szCs w:val="24"/>
          <w:lang w:val="en-GB"/>
        </w:rPr>
        <w:t xml:space="preserve">of the biodiversity in the </w:t>
      </w:r>
      <w:r w:rsidR="00046369">
        <w:rPr>
          <w:rFonts w:ascii="Times New Roman" w:eastAsia="Times New Roman" w:hAnsi="Times New Roman" w:cs="Times New Roman"/>
          <w:bCs/>
          <w:sz w:val="24"/>
          <w:szCs w:val="24"/>
          <w:lang w:val="en-GB"/>
        </w:rPr>
        <w:t xml:space="preserve">Lower </w:t>
      </w:r>
      <w:r w:rsidR="00F23319" w:rsidRPr="00FF4F7A">
        <w:rPr>
          <w:rFonts w:ascii="Times New Roman" w:eastAsia="Times New Roman" w:hAnsi="Times New Roman" w:cs="Times New Roman"/>
          <w:bCs/>
          <w:sz w:val="24"/>
          <w:szCs w:val="24"/>
          <w:lang w:val="en-GB"/>
        </w:rPr>
        <w:t>Shire Valley</w:t>
      </w:r>
      <w:r w:rsidR="00A276FD" w:rsidRPr="00FF4F7A">
        <w:rPr>
          <w:rFonts w:ascii="Times New Roman" w:eastAsia="Times New Roman" w:hAnsi="Times New Roman" w:cs="Times New Roman"/>
          <w:bCs/>
          <w:sz w:val="24"/>
          <w:szCs w:val="24"/>
          <w:lang w:val="en-GB"/>
        </w:rPr>
        <w:t xml:space="preserve"> critical for the development of SVTP</w:t>
      </w:r>
      <w:r w:rsidR="00DC366A">
        <w:rPr>
          <w:rFonts w:ascii="Times New Roman" w:eastAsia="Times New Roman" w:hAnsi="Times New Roman" w:cs="Times New Roman"/>
          <w:bCs/>
          <w:sz w:val="24"/>
          <w:szCs w:val="24"/>
          <w:lang w:val="en-GB"/>
        </w:rPr>
        <w:t xml:space="preserve"> and the planned development of the lower Shire</w:t>
      </w:r>
      <w:r w:rsidR="00A276FD" w:rsidRPr="00FF4F7A">
        <w:rPr>
          <w:rFonts w:ascii="Times New Roman" w:eastAsia="Times New Roman" w:hAnsi="Times New Roman" w:cs="Times New Roman"/>
          <w:bCs/>
          <w:sz w:val="24"/>
          <w:szCs w:val="24"/>
          <w:lang w:val="en-GB"/>
        </w:rPr>
        <w:t xml:space="preserve">. </w:t>
      </w:r>
      <w:r w:rsidR="00C01336">
        <w:rPr>
          <w:rFonts w:ascii="Times New Roman" w:eastAsia="Times New Roman" w:hAnsi="Times New Roman" w:cs="Times New Roman"/>
          <w:bCs/>
          <w:sz w:val="24"/>
          <w:szCs w:val="24"/>
          <w:lang w:val="en-GB"/>
        </w:rPr>
        <w:t>This will consider the development plans of the local Districts and nationally strategic investments</w:t>
      </w:r>
      <w:r w:rsidR="007A3C9E">
        <w:rPr>
          <w:rFonts w:ascii="Times New Roman" w:eastAsia="Times New Roman" w:hAnsi="Times New Roman" w:cs="Times New Roman"/>
          <w:bCs/>
          <w:sz w:val="24"/>
          <w:szCs w:val="24"/>
          <w:lang w:val="en-GB"/>
        </w:rPr>
        <w:t>, as well as ongoing trends such as rapid deforestation</w:t>
      </w:r>
      <w:r w:rsidR="00C01336">
        <w:rPr>
          <w:rFonts w:ascii="Times New Roman" w:eastAsia="Times New Roman" w:hAnsi="Times New Roman" w:cs="Times New Roman"/>
          <w:bCs/>
          <w:sz w:val="24"/>
          <w:szCs w:val="24"/>
          <w:lang w:val="en-GB"/>
        </w:rPr>
        <w:t xml:space="preserve">. </w:t>
      </w:r>
      <w:r w:rsidR="00BD5705">
        <w:rPr>
          <w:rFonts w:ascii="Times New Roman" w:eastAsia="Times New Roman" w:hAnsi="Times New Roman" w:cs="Times New Roman"/>
          <w:bCs/>
          <w:sz w:val="24"/>
          <w:szCs w:val="24"/>
          <w:lang w:val="en-GB"/>
        </w:rPr>
        <w:t>The consult</w:t>
      </w:r>
      <w:r w:rsidR="001664CC">
        <w:rPr>
          <w:rFonts w:ascii="Times New Roman" w:eastAsia="Times New Roman" w:hAnsi="Times New Roman" w:cs="Times New Roman"/>
          <w:bCs/>
          <w:sz w:val="24"/>
          <w:szCs w:val="24"/>
          <w:lang w:val="en-GB"/>
        </w:rPr>
        <w:t xml:space="preserve">ing </w:t>
      </w:r>
      <w:r w:rsidR="00BD5705">
        <w:rPr>
          <w:rFonts w:ascii="Times New Roman" w:eastAsia="Times New Roman" w:hAnsi="Times New Roman" w:cs="Times New Roman"/>
          <w:bCs/>
          <w:sz w:val="24"/>
          <w:szCs w:val="24"/>
          <w:lang w:val="en-GB"/>
        </w:rPr>
        <w:t xml:space="preserve">firm will </w:t>
      </w:r>
      <w:r w:rsidR="00D775CB">
        <w:rPr>
          <w:rFonts w:ascii="Times New Roman" w:eastAsia="Times New Roman" w:hAnsi="Times New Roman" w:cs="Times New Roman"/>
          <w:bCs/>
          <w:sz w:val="24"/>
          <w:szCs w:val="24"/>
          <w:lang w:val="en-GB"/>
        </w:rPr>
        <w:t>prepare ‘</w:t>
      </w:r>
      <w:r w:rsidR="00BD5705" w:rsidRPr="001F4614">
        <w:rPr>
          <w:rFonts w:ascii="Times New Roman" w:eastAsia="Times New Roman" w:hAnsi="Times New Roman" w:cs="Times New Roman"/>
          <w:bCs/>
          <w:i/>
          <w:iCs/>
          <w:sz w:val="24"/>
          <w:szCs w:val="24"/>
          <w:lang w:val="en-GB"/>
        </w:rPr>
        <w:t xml:space="preserve">Survey and data collection </w:t>
      </w:r>
      <w:r w:rsidR="001664CC">
        <w:rPr>
          <w:rFonts w:ascii="Times New Roman" w:eastAsia="Times New Roman" w:hAnsi="Times New Roman" w:cs="Times New Roman"/>
          <w:bCs/>
          <w:i/>
          <w:iCs/>
          <w:sz w:val="24"/>
          <w:szCs w:val="24"/>
          <w:lang w:val="en-GB"/>
        </w:rPr>
        <w:t>tools</w:t>
      </w:r>
      <w:r w:rsidR="00BD5705" w:rsidRPr="001F4614">
        <w:rPr>
          <w:rFonts w:ascii="Times New Roman" w:eastAsia="Times New Roman" w:hAnsi="Times New Roman" w:cs="Times New Roman"/>
          <w:bCs/>
          <w:i/>
          <w:iCs/>
          <w:sz w:val="24"/>
          <w:szCs w:val="24"/>
          <w:lang w:val="en-GB"/>
        </w:rPr>
        <w:t>’</w:t>
      </w:r>
      <w:r w:rsidR="00A86545">
        <w:rPr>
          <w:rFonts w:ascii="Times New Roman" w:eastAsia="Times New Roman" w:hAnsi="Times New Roman" w:cs="Times New Roman"/>
          <w:bCs/>
          <w:sz w:val="24"/>
          <w:szCs w:val="24"/>
          <w:lang w:val="en-GB"/>
        </w:rPr>
        <w:t xml:space="preserve"> to fill the identified data and knowledge gaps</w:t>
      </w:r>
      <w:r w:rsidR="00CD5360">
        <w:rPr>
          <w:rFonts w:ascii="Times New Roman" w:eastAsia="Times New Roman" w:hAnsi="Times New Roman" w:cs="Times New Roman"/>
          <w:bCs/>
          <w:i/>
          <w:iCs/>
          <w:sz w:val="24"/>
          <w:szCs w:val="24"/>
          <w:lang w:val="en-GB"/>
        </w:rPr>
        <w:t xml:space="preserve">, </w:t>
      </w:r>
      <w:r w:rsidR="00CD5360" w:rsidRPr="00D775CB">
        <w:rPr>
          <w:rFonts w:ascii="Times New Roman" w:eastAsia="Times New Roman" w:hAnsi="Times New Roman" w:cs="Times New Roman"/>
          <w:bCs/>
          <w:sz w:val="24"/>
          <w:szCs w:val="24"/>
          <w:lang w:val="en-GB"/>
        </w:rPr>
        <w:t>which will be</w:t>
      </w:r>
      <w:r w:rsidR="00CD5360">
        <w:rPr>
          <w:rFonts w:ascii="Times New Roman" w:eastAsia="Times New Roman" w:hAnsi="Times New Roman" w:cs="Times New Roman"/>
          <w:bCs/>
          <w:i/>
          <w:iCs/>
          <w:sz w:val="24"/>
          <w:szCs w:val="24"/>
          <w:lang w:val="en-GB"/>
        </w:rPr>
        <w:t xml:space="preserve"> </w:t>
      </w:r>
      <w:r w:rsidR="00BD5705" w:rsidRPr="001F4614">
        <w:rPr>
          <w:rFonts w:ascii="Times New Roman" w:eastAsia="Times New Roman" w:hAnsi="Times New Roman" w:cs="Times New Roman"/>
          <w:bCs/>
          <w:sz w:val="24"/>
          <w:szCs w:val="24"/>
          <w:lang w:val="en-GB"/>
        </w:rPr>
        <w:t>agreed with the client ahead of implementation</w:t>
      </w:r>
      <w:r w:rsidR="00CD5360">
        <w:rPr>
          <w:rFonts w:ascii="Times New Roman" w:eastAsia="Times New Roman" w:hAnsi="Times New Roman" w:cs="Times New Roman"/>
          <w:bCs/>
          <w:sz w:val="24"/>
          <w:szCs w:val="24"/>
          <w:lang w:val="en-GB"/>
        </w:rPr>
        <w:t xml:space="preserve"> (Task b)</w:t>
      </w:r>
      <w:r w:rsidR="00BD5705" w:rsidRPr="001F4614">
        <w:rPr>
          <w:rFonts w:ascii="Times New Roman" w:eastAsia="Times New Roman" w:hAnsi="Times New Roman" w:cs="Times New Roman"/>
          <w:bCs/>
          <w:i/>
          <w:iCs/>
          <w:sz w:val="24"/>
          <w:szCs w:val="24"/>
          <w:lang w:val="en-GB"/>
        </w:rPr>
        <w:t>.</w:t>
      </w:r>
      <w:r w:rsidR="00D9575F">
        <w:rPr>
          <w:rFonts w:ascii="Times New Roman" w:eastAsia="Times New Roman" w:hAnsi="Times New Roman" w:cs="Times New Roman"/>
          <w:bCs/>
          <w:sz w:val="24"/>
          <w:szCs w:val="24"/>
          <w:lang w:val="en-GB"/>
        </w:rPr>
        <w:t xml:space="preserve"> The plan will propose suitable methodologies, as well as </w:t>
      </w:r>
      <w:r w:rsidR="00D9575F" w:rsidRPr="001F4614">
        <w:rPr>
          <w:rFonts w:ascii="Times New Roman" w:eastAsia="Times New Roman" w:hAnsi="Times New Roman" w:cs="Times New Roman"/>
          <w:bCs/>
          <w:sz w:val="24"/>
          <w:szCs w:val="24"/>
          <w:lang w:val="en-GB"/>
        </w:rPr>
        <w:t>timing</w:t>
      </w:r>
      <w:r w:rsidR="00D9575F">
        <w:rPr>
          <w:rFonts w:ascii="Times New Roman" w:eastAsia="Times New Roman" w:hAnsi="Times New Roman" w:cs="Times New Roman"/>
          <w:bCs/>
          <w:sz w:val="24"/>
          <w:szCs w:val="24"/>
          <w:lang w:val="en-GB"/>
        </w:rPr>
        <w:t>/</w:t>
      </w:r>
      <w:r w:rsidR="00D9575F" w:rsidRPr="001F4614">
        <w:rPr>
          <w:rFonts w:ascii="Times New Roman" w:eastAsia="Times New Roman" w:hAnsi="Times New Roman" w:cs="Times New Roman"/>
          <w:bCs/>
          <w:sz w:val="24"/>
          <w:szCs w:val="24"/>
          <w:lang w:val="en-GB"/>
        </w:rPr>
        <w:t>seasonality, location</w:t>
      </w:r>
      <w:r w:rsidR="00D9575F">
        <w:rPr>
          <w:rFonts w:ascii="Times New Roman" w:eastAsia="Times New Roman" w:hAnsi="Times New Roman" w:cs="Times New Roman"/>
          <w:bCs/>
          <w:sz w:val="24"/>
          <w:szCs w:val="24"/>
          <w:lang w:val="en-GB"/>
        </w:rPr>
        <w:t xml:space="preserve">s, and necessary participants. </w:t>
      </w:r>
      <w:r w:rsidR="008B0753" w:rsidRPr="00FF4F7A">
        <w:rPr>
          <w:rFonts w:ascii="Times New Roman" w:hAnsi="Times New Roman" w:cs="Times New Roman"/>
          <w:sz w:val="24"/>
          <w:szCs w:val="24"/>
        </w:rPr>
        <w:t xml:space="preserve">The surveys </w:t>
      </w:r>
      <w:r w:rsidR="008B0753" w:rsidRPr="00FF4F7A">
        <w:rPr>
          <w:rFonts w:ascii="Times New Roman" w:eastAsia="Times New Roman" w:hAnsi="Times New Roman" w:cs="Times New Roman"/>
          <w:bCs/>
          <w:sz w:val="24"/>
          <w:szCs w:val="24"/>
          <w:lang w:val="en-GB"/>
        </w:rPr>
        <w:t xml:space="preserve">will cover the full variety of </w:t>
      </w:r>
      <w:r w:rsidR="008B0753">
        <w:rPr>
          <w:rFonts w:ascii="Times New Roman" w:eastAsia="Times New Roman" w:hAnsi="Times New Roman" w:cs="Times New Roman"/>
          <w:bCs/>
          <w:sz w:val="24"/>
          <w:szCs w:val="24"/>
          <w:lang w:val="en-GB"/>
        </w:rPr>
        <w:t xml:space="preserve">aquatic and terrestrial </w:t>
      </w:r>
      <w:r w:rsidR="008B0753" w:rsidRPr="00FF4F7A">
        <w:rPr>
          <w:rFonts w:ascii="Times New Roman" w:eastAsia="Times New Roman" w:hAnsi="Times New Roman" w:cs="Times New Roman"/>
          <w:bCs/>
          <w:sz w:val="24"/>
          <w:szCs w:val="24"/>
          <w:lang w:val="en-GB"/>
        </w:rPr>
        <w:t>biodiversity in the landscape, including flora</w:t>
      </w:r>
      <w:r w:rsidR="001664CC">
        <w:rPr>
          <w:rFonts w:ascii="Times New Roman" w:eastAsia="Times New Roman" w:hAnsi="Times New Roman" w:cs="Times New Roman"/>
          <w:bCs/>
          <w:sz w:val="24"/>
          <w:szCs w:val="24"/>
          <w:lang w:val="en-GB"/>
        </w:rPr>
        <w:t xml:space="preserve"> and fauna. </w:t>
      </w:r>
      <w:r w:rsidR="008B0753" w:rsidRPr="00FF4F7A">
        <w:rPr>
          <w:rFonts w:ascii="Times New Roman" w:eastAsia="Times New Roman" w:hAnsi="Times New Roman" w:cs="Times New Roman"/>
          <w:bCs/>
          <w:sz w:val="24"/>
          <w:szCs w:val="24"/>
          <w:lang w:val="en-GB"/>
        </w:rPr>
        <w:t xml:space="preserve"> In particular, the surveys will determine population status and trends, drivers of biodiversity loss and current responses to biodiversity loss. </w:t>
      </w:r>
      <w:r w:rsidR="00191ECC">
        <w:rPr>
          <w:rFonts w:ascii="Times New Roman" w:eastAsia="Times New Roman" w:hAnsi="Times New Roman" w:cs="Times New Roman"/>
          <w:bCs/>
          <w:i/>
          <w:iCs/>
          <w:sz w:val="24"/>
          <w:szCs w:val="24"/>
          <w:lang w:val="en-GB"/>
        </w:rPr>
        <w:t xml:space="preserve"> </w:t>
      </w:r>
    </w:p>
    <w:p w14:paraId="20DB20FE" w14:textId="2A9B8D9F" w:rsidR="004D1B62" w:rsidRPr="005770F5" w:rsidRDefault="00E57439" w:rsidP="005770F5">
      <w:pPr>
        <w:pStyle w:val="ListParagraph"/>
        <w:numPr>
          <w:ilvl w:val="0"/>
          <w:numId w:val="3"/>
        </w:numPr>
        <w:spacing w:after="0" w:line="240" w:lineRule="auto"/>
        <w:jc w:val="both"/>
        <w:rPr>
          <w:rFonts w:ascii="Times New Roman" w:eastAsia="Times New Roman" w:hAnsi="Times New Roman" w:cs="Times New Roman"/>
          <w:bCs/>
          <w:sz w:val="24"/>
          <w:szCs w:val="24"/>
          <w:lang w:val="en-GB"/>
        </w:rPr>
      </w:pPr>
      <w:r w:rsidRPr="00FF4F7A">
        <w:rPr>
          <w:rFonts w:ascii="Times New Roman" w:eastAsia="Times New Roman" w:hAnsi="Times New Roman" w:cs="Times New Roman"/>
          <w:bCs/>
          <w:i/>
          <w:iCs/>
          <w:sz w:val="24"/>
          <w:szCs w:val="24"/>
          <w:lang w:val="en-GB"/>
        </w:rPr>
        <w:t xml:space="preserve">Migration corridors </w:t>
      </w:r>
      <w:r w:rsidR="00695F00" w:rsidRPr="00FF4F7A">
        <w:rPr>
          <w:rFonts w:ascii="Times New Roman" w:eastAsia="Times New Roman" w:hAnsi="Times New Roman" w:cs="Times New Roman"/>
          <w:bCs/>
          <w:i/>
          <w:iCs/>
          <w:sz w:val="24"/>
          <w:szCs w:val="24"/>
          <w:lang w:val="en-GB"/>
        </w:rPr>
        <w:t>and connectivity between key habitats</w:t>
      </w:r>
      <w:r w:rsidR="00695F00" w:rsidRPr="00FF4F7A">
        <w:rPr>
          <w:rFonts w:ascii="Times New Roman" w:eastAsia="Times New Roman" w:hAnsi="Times New Roman" w:cs="Times New Roman"/>
          <w:bCs/>
          <w:sz w:val="24"/>
          <w:szCs w:val="24"/>
          <w:lang w:val="en-GB"/>
        </w:rPr>
        <w:t>. The Consult</w:t>
      </w:r>
      <w:r w:rsidR="006B7D6D">
        <w:rPr>
          <w:rFonts w:ascii="Times New Roman" w:eastAsia="Times New Roman" w:hAnsi="Times New Roman" w:cs="Times New Roman"/>
          <w:bCs/>
          <w:sz w:val="24"/>
          <w:szCs w:val="24"/>
          <w:lang w:val="en-GB"/>
        </w:rPr>
        <w:t>ing f</w:t>
      </w:r>
      <w:r w:rsidR="00695F00" w:rsidRPr="00FF4F7A">
        <w:rPr>
          <w:rFonts w:ascii="Times New Roman" w:eastAsia="Times New Roman" w:hAnsi="Times New Roman" w:cs="Times New Roman"/>
          <w:bCs/>
          <w:sz w:val="24"/>
          <w:szCs w:val="24"/>
          <w:lang w:val="en-GB"/>
        </w:rPr>
        <w:t xml:space="preserve">irm will review the past and current migration corridors </w:t>
      </w:r>
      <w:r w:rsidR="00304A79" w:rsidRPr="00FF4F7A">
        <w:rPr>
          <w:rFonts w:ascii="Times New Roman" w:eastAsia="Times New Roman" w:hAnsi="Times New Roman" w:cs="Times New Roman"/>
          <w:bCs/>
          <w:sz w:val="24"/>
          <w:szCs w:val="24"/>
          <w:lang w:val="en-GB"/>
        </w:rPr>
        <w:t xml:space="preserve">in the project area. This will be </w:t>
      </w:r>
      <w:r w:rsidR="00A335EA" w:rsidRPr="00FF4F7A">
        <w:rPr>
          <w:rFonts w:ascii="Times New Roman" w:eastAsia="Times New Roman" w:hAnsi="Times New Roman" w:cs="Times New Roman"/>
          <w:bCs/>
          <w:sz w:val="24"/>
          <w:szCs w:val="24"/>
          <w:lang w:val="en-GB"/>
        </w:rPr>
        <w:t xml:space="preserve">based on a review of </w:t>
      </w:r>
      <w:r w:rsidR="00F6456B" w:rsidRPr="00FF4F7A">
        <w:rPr>
          <w:rFonts w:ascii="Times New Roman" w:eastAsia="Times New Roman" w:hAnsi="Times New Roman" w:cs="Times New Roman"/>
          <w:bCs/>
          <w:sz w:val="24"/>
          <w:szCs w:val="24"/>
          <w:lang w:val="en-GB"/>
        </w:rPr>
        <w:t xml:space="preserve">observed changes on migration patterns, </w:t>
      </w:r>
      <w:r w:rsidR="003F46F9" w:rsidRPr="00FF4F7A">
        <w:rPr>
          <w:rFonts w:ascii="Times New Roman" w:eastAsia="Times New Roman" w:hAnsi="Times New Roman" w:cs="Times New Roman"/>
          <w:bCs/>
          <w:sz w:val="24"/>
          <w:szCs w:val="24"/>
          <w:lang w:val="en-GB"/>
        </w:rPr>
        <w:t xml:space="preserve">perceived </w:t>
      </w:r>
      <w:r w:rsidR="00F6456B" w:rsidRPr="00FF4F7A">
        <w:rPr>
          <w:rFonts w:ascii="Times New Roman" w:eastAsia="Times New Roman" w:hAnsi="Times New Roman" w:cs="Times New Roman"/>
          <w:bCs/>
          <w:sz w:val="24"/>
          <w:szCs w:val="24"/>
          <w:lang w:val="en-GB"/>
        </w:rPr>
        <w:t xml:space="preserve">connectivity between habitats, </w:t>
      </w:r>
      <w:r w:rsidR="005C4F8E">
        <w:rPr>
          <w:rFonts w:ascii="Times New Roman" w:eastAsia="Times New Roman" w:hAnsi="Times New Roman" w:cs="Times New Roman"/>
          <w:bCs/>
          <w:sz w:val="24"/>
          <w:szCs w:val="24"/>
          <w:lang w:val="en-GB"/>
        </w:rPr>
        <w:t xml:space="preserve">and known </w:t>
      </w:r>
      <w:r w:rsidR="001315DD" w:rsidRPr="00FF4F7A">
        <w:rPr>
          <w:rFonts w:ascii="Times New Roman" w:eastAsia="Times New Roman" w:hAnsi="Times New Roman" w:cs="Times New Roman"/>
          <w:bCs/>
          <w:sz w:val="24"/>
          <w:szCs w:val="24"/>
          <w:lang w:val="en-GB"/>
        </w:rPr>
        <w:t xml:space="preserve">species migration patterns, etc. </w:t>
      </w:r>
    </w:p>
    <w:p w14:paraId="40CCD57F" w14:textId="71571E09" w:rsidR="00792E25" w:rsidRPr="00FE0F38" w:rsidRDefault="004B7393" w:rsidP="0054354A">
      <w:pPr>
        <w:pStyle w:val="ListParagraph"/>
        <w:numPr>
          <w:ilvl w:val="0"/>
          <w:numId w:val="3"/>
        </w:numPr>
        <w:spacing w:after="0" w:line="240" w:lineRule="auto"/>
        <w:jc w:val="both"/>
        <w:rPr>
          <w:rFonts w:ascii="Times New Roman" w:eastAsia="Times New Roman" w:hAnsi="Times New Roman" w:cs="Times New Roman"/>
          <w:bCs/>
          <w:sz w:val="24"/>
          <w:szCs w:val="24"/>
          <w:lang w:val="en-GB"/>
        </w:rPr>
      </w:pPr>
      <w:r w:rsidRPr="00FF4F7A">
        <w:rPr>
          <w:rFonts w:ascii="Times New Roman" w:hAnsi="Times New Roman" w:cs="Times New Roman"/>
          <w:i/>
          <w:sz w:val="24"/>
          <w:szCs w:val="24"/>
        </w:rPr>
        <w:t>Institutional capacity assessment</w:t>
      </w:r>
      <w:r w:rsidRPr="00FF4F7A">
        <w:rPr>
          <w:rFonts w:ascii="Times New Roman" w:hAnsi="Times New Roman" w:cs="Times New Roman"/>
          <w:sz w:val="24"/>
          <w:szCs w:val="24"/>
        </w:rPr>
        <w:t xml:space="preserve">: The </w:t>
      </w:r>
      <w:r w:rsidR="002054E9">
        <w:rPr>
          <w:rFonts w:ascii="Times New Roman" w:hAnsi="Times New Roman" w:cs="Times New Roman"/>
          <w:sz w:val="24"/>
          <w:szCs w:val="24"/>
        </w:rPr>
        <w:t>c</w:t>
      </w:r>
      <w:r w:rsidRPr="00FF4F7A">
        <w:rPr>
          <w:rFonts w:ascii="Times New Roman" w:hAnsi="Times New Roman" w:cs="Times New Roman"/>
          <w:sz w:val="24"/>
          <w:szCs w:val="24"/>
        </w:rPr>
        <w:t>onsult</w:t>
      </w:r>
      <w:r w:rsidR="002054E9">
        <w:rPr>
          <w:rFonts w:ascii="Times New Roman" w:hAnsi="Times New Roman" w:cs="Times New Roman"/>
          <w:sz w:val="24"/>
          <w:szCs w:val="24"/>
        </w:rPr>
        <w:t>ing f</w:t>
      </w:r>
      <w:r w:rsidRPr="00FF4F7A">
        <w:rPr>
          <w:rFonts w:ascii="Times New Roman" w:hAnsi="Times New Roman" w:cs="Times New Roman"/>
          <w:sz w:val="24"/>
          <w:szCs w:val="24"/>
        </w:rPr>
        <w:t xml:space="preserve">irm will conduct an assessment on institutions </w:t>
      </w:r>
      <w:r w:rsidR="0054354A">
        <w:rPr>
          <w:rFonts w:ascii="Times New Roman" w:hAnsi="Times New Roman" w:cs="Times New Roman"/>
          <w:sz w:val="24"/>
          <w:szCs w:val="24"/>
        </w:rPr>
        <w:t xml:space="preserve">responsible for the management, monitoring, and tracking of biodiversity. </w:t>
      </w:r>
      <w:r w:rsidR="002C4540">
        <w:rPr>
          <w:rFonts w:ascii="Times New Roman" w:hAnsi="Times New Roman" w:cs="Times New Roman"/>
          <w:sz w:val="24"/>
          <w:szCs w:val="24"/>
        </w:rPr>
        <w:t xml:space="preserve">The review will cover the policy and legislative framework, </w:t>
      </w:r>
      <w:r w:rsidR="00F47B8A">
        <w:rPr>
          <w:rFonts w:ascii="Times New Roman" w:hAnsi="Times New Roman" w:cs="Times New Roman"/>
          <w:sz w:val="24"/>
          <w:szCs w:val="24"/>
        </w:rPr>
        <w:t xml:space="preserve">management and enforcement, </w:t>
      </w:r>
      <w:r w:rsidR="002C4540">
        <w:rPr>
          <w:rFonts w:ascii="Times New Roman" w:hAnsi="Times New Roman" w:cs="Times New Roman"/>
          <w:sz w:val="24"/>
          <w:szCs w:val="24"/>
        </w:rPr>
        <w:t xml:space="preserve">and </w:t>
      </w:r>
      <w:r w:rsidR="00EC0289">
        <w:rPr>
          <w:rFonts w:ascii="Times New Roman" w:hAnsi="Times New Roman" w:cs="Times New Roman"/>
          <w:sz w:val="24"/>
          <w:szCs w:val="24"/>
        </w:rPr>
        <w:t>identify gaps</w:t>
      </w:r>
      <w:r w:rsidR="00F47B8A">
        <w:rPr>
          <w:rFonts w:ascii="Times New Roman" w:hAnsi="Times New Roman" w:cs="Times New Roman"/>
          <w:sz w:val="24"/>
          <w:szCs w:val="24"/>
        </w:rPr>
        <w:t xml:space="preserve"> to good practice</w:t>
      </w:r>
      <w:r w:rsidR="00FA7B2B">
        <w:rPr>
          <w:rFonts w:ascii="Times New Roman" w:hAnsi="Times New Roman" w:cs="Times New Roman"/>
          <w:sz w:val="24"/>
          <w:szCs w:val="24"/>
        </w:rPr>
        <w:t>, and recommend improvements</w:t>
      </w:r>
      <w:r w:rsidR="002C4540">
        <w:rPr>
          <w:rFonts w:ascii="Times New Roman" w:hAnsi="Times New Roman" w:cs="Times New Roman"/>
          <w:sz w:val="24"/>
          <w:szCs w:val="24"/>
        </w:rPr>
        <w:t xml:space="preserve">. </w:t>
      </w:r>
      <w:r w:rsidRPr="00FF4F7A">
        <w:rPr>
          <w:rFonts w:ascii="Times New Roman" w:hAnsi="Times New Roman" w:cs="Times New Roman"/>
          <w:sz w:val="24"/>
          <w:szCs w:val="24"/>
        </w:rPr>
        <w:t xml:space="preserve">The assessment will also </w:t>
      </w:r>
      <w:r w:rsidR="002054E9">
        <w:rPr>
          <w:rFonts w:ascii="Times New Roman" w:hAnsi="Times New Roman" w:cs="Times New Roman"/>
          <w:sz w:val="24"/>
          <w:szCs w:val="24"/>
        </w:rPr>
        <w:t>review the</w:t>
      </w:r>
      <w:r w:rsidR="00282FAB">
        <w:rPr>
          <w:rFonts w:ascii="Times New Roman" w:hAnsi="Times New Roman" w:cs="Times New Roman"/>
          <w:sz w:val="24"/>
          <w:szCs w:val="24"/>
        </w:rPr>
        <w:t xml:space="preserve"> </w:t>
      </w:r>
      <w:r w:rsidRPr="00FF4F7A">
        <w:rPr>
          <w:rFonts w:ascii="Times New Roman" w:hAnsi="Times New Roman" w:cs="Times New Roman"/>
          <w:sz w:val="24"/>
          <w:szCs w:val="24"/>
        </w:rPr>
        <w:t xml:space="preserve">capacity of those </w:t>
      </w:r>
      <w:r w:rsidR="00453FD4" w:rsidRPr="00FF4F7A">
        <w:rPr>
          <w:rFonts w:ascii="Times New Roman" w:hAnsi="Times New Roman" w:cs="Times New Roman"/>
          <w:sz w:val="24"/>
          <w:szCs w:val="24"/>
        </w:rPr>
        <w:t>institutions</w:t>
      </w:r>
      <w:r w:rsidRPr="00FF4F7A">
        <w:rPr>
          <w:rFonts w:ascii="Times New Roman" w:hAnsi="Times New Roman" w:cs="Times New Roman"/>
          <w:sz w:val="24"/>
          <w:szCs w:val="24"/>
        </w:rPr>
        <w:t xml:space="preserve"> to collect</w:t>
      </w:r>
      <w:r w:rsidR="005C4F8E">
        <w:rPr>
          <w:rFonts w:ascii="Times New Roman" w:hAnsi="Times New Roman" w:cs="Times New Roman"/>
          <w:sz w:val="24"/>
          <w:szCs w:val="24"/>
        </w:rPr>
        <w:t>,</w:t>
      </w:r>
      <w:r w:rsidRPr="00FF4F7A">
        <w:rPr>
          <w:rFonts w:ascii="Times New Roman" w:hAnsi="Times New Roman" w:cs="Times New Roman"/>
          <w:sz w:val="24"/>
          <w:szCs w:val="24"/>
        </w:rPr>
        <w:t xml:space="preserve"> manage</w:t>
      </w:r>
      <w:r w:rsidR="005C4F8E">
        <w:rPr>
          <w:rFonts w:ascii="Times New Roman" w:hAnsi="Times New Roman" w:cs="Times New Roman"/>
          <w:sz w:val="24"/>
          <w:szCs w:val="24"/>
        </w:rPr>
        <w:t>, and monitor</w:t>
      </w:r>
      <w:r w:rsidRPr="00FF4F7A">
        <w:rPr>
          <w:rFonts w:ascii="Times New Roman" w:hAnsi="Times New Roman" w:cs="Times New Roman"/>
          <w:sz w:val="24"/>
          <w:szCs w:val="24"/>
        </w:rPr>
        <w:t xml:space="preserve"> </w:t>
      </w:r>
      <w:r w:rsidR="00163C3E" w:rsidRPr="00FF4F7A">
        <w:rPr>
          <w:rFonts w:ascii="Times New Roman" w:hAnsi="Times New Roman" w:cs="Times New Roman"/>
          <w:sz w:val="24"/>
          <w:szCs w:val="24"/>
        </w:rPr>
        <w:t>biodiversity,</w:t>
      </w:r>
      <w:r w:rsidR="00453FD4" w:rsidRPr="00FF4F7A">
        <w:rPr>
          <w:rFonts w:ascii="Times New Roman" w:hAnsi="Times New Roman" w:cs="Times New Roman"/>
          <w:sz w:val="24"/>
          <w:szCs w:val="24"/>
        </w:rPr>
        <w:t xml:space="preserve"> and identify gaps. </w:t>
      </w:r>
    </w:p>
    <w:p w14:paraId="53CB554C" w14:textId="7AE867DD" w:rsidR="004B2050" w:rsidRPr="004737CB" w:rsidRDefault="004B2050" w:rsidP="00A62485">
      <w:pPr>
        <w:spacing w:after="0" w:line="240" w:lineRule="auto"/>
        <w:jc w:val="both"/>
        <w:rPr>
          <w:rFonts w:ascii="Times New Roman" w:eastAsia="Times New Roman" w:hAnsi="Times New Roman" w:cs="Times New Roman"/>
          <w:bCs/>
          <w:sz w:val="24"/>
          <w:szCs w:val="24"/>
          <w:lang w:val="en-GB"/>
        </w:rPr>
      </w:pPr>
    </w:p>
    <w:p w14:paraId="462FDFD2" w14:textId="11B0149A" w:rsidR="00180B30" w:rsidRPr="002D795F" w:rsidRDefault="00180B30" w:rsidP="00B70B51">
      <w:pPr>
        <w:pStyle w:val="ListParagraph"/>
        <w:numPr>
          <w:ilvl w:val="0"/>
          <w:numId w:val="9"/>
        </w:numPr>
        <w:spacing w:after="0" w:line="240" w:lineRule="auto"/>
        <w:jc w:val="both"/>
        <w:rPr>
          <w:rFonts w:ascii="Times New Roman" w:eastAsia="Times New Roman" w:hAnsi="Times New Roman" w:cs="Times New Roman"/>
          <w:b/>
          <w:sz w:val="24"/>
          <w:szCs w:val="24"/>
          <w:lang w:val="en-GB"/>
        </w:rPr>
      </w:pPr>
      <w:r w:rsidRPr="002D795F">
        <w:rPr>
          <w:rFonts w:ascii="Times New Roman" w:eastAsia="Times New Roman" w:hAnsi="Times New Roman" w:cs="Times New Roman"/>
          <w:b/>
          <w:sz w:val="24"/>
          <w:szCs w:val="24"/>
          <w:lang w:val="en-GB"/>
        </w:rPr>
        <w:t>U</w:t>
      </w:r>
      <w:r w:rsidR="004E4154" w:rsidRPr="002D795F">
        <w:rPr>
          <w:rFonts w:ascii="Times New Roman" w:eastAsia="Times New Roman" w:hAnsi="Times New Roman" w:cs="Times New Roman"/>
          <w:b/>
          <w:sz w:val="24"/>
          <w:szCs w:val="24"/>
          <w:lang w:val="en-GB"/>
        </w:rPr>
        <w:t>pdate b</w:t>
      </w:r>
      <w:r w:rsidR="00815D6D" w:rsidRPr="002D795F">
        <w:rPr>
          <w:rFonts w:ascii="Times New Roman" w:eastAsia="Times New Roman" w:hAnsi="Times New Roman" w:cs="Times New Roman"/>
          <w:b/>
          <w:sz w:val="24"/>
          <w:szCs w:val="24"/>
          <w:lang w:val="en-GB"/>
        </w:rPr>
        <w:t>iodiversity baseline survey</w:t>
      </w:r>
      <w:r w:rsidR="00895F72" w:rsidRPr="002D795F">
        <w:rPr>
          <w:rFonts w:ascii="Times New Roman" w:eastAsia="Times New Roman" w:hAnsi="Times New Roman" w:cs="Times New Roman"/>
          <w:b/>
          <w:sz w:val="24"/>
          <w:szCs w:val="24"/>
          <w:lang w:val="en-GB"/>
        </w:rPr>
        <w:t>s</w:t>
      </w:r>
      <w:r w:rsidR="00787C3C" w:rsidRPr="002D795F">
        <w:rPr>
          <w:rFonts w:ascii="Times New Roman" w:eastAsia="Times New Roman" w:hAnsi="Times New Roman" w:cs="Times New Roman"/>
          <w:b/>
          <w:sz w:val="24"/>
          <w:szCs w:val="24"/>
          <w:lang w:val="en-GB"/>
        </w:rPr>
        <w:t xml:space="preserve"> </w:t>
      </w:r>
    </w:p>
    <w:p w14:paraId="7240D3E1" w14:textId="38E757A4" w:rsidR="00C56EC8" w:rsidRDefault="00075A5C" w:rsidP="00E060B4">
      <w:pPr>
        <w:spacing w:after="0" w:line="240" w:lineRule="auto"/>
        <w:jc w:val="both"/>
        <w:rPr>
          <w:rFonts w:ascii="Times New Roman" w:eastAsia="Times New Roman" w:hAnsi="Times New Roman" w:cs="Times New Roman"/>
          <w:sz w:val="24"/>
          <w:szCs w:val="24"/>
          <w:lang w:val="en-GB"/>
        </w:rPr>
      </w:pPr>
      <w:r w:rsidRPr="00FE0F38">
        <w:rPr>
          <w:rFonts w:ascii="Times New Roman" w:eastAsia="Times New Roman" w:hAnsi="Times New Roman" w:cs="Times New Roman"/>
          <w:sz w:val="24"/>
          <w:szCs w:val="24"/>
          <w:lang w:val="en-GB"/>
        </w:rPr>
        <w:t>T</w:t>
      </w:r>
      <w:r w:rsidR="00815D6D" w:rsidRPr="00FE0F38">
        <w:rPr>
          <w:rFonts w:ascii="Times New Roman" w:eastAsia="Times New Roman" w:hAnsi="Times New Roman" w:cs="Times New Roman"/>
          <w:sz w:val="24"/>
          <w:szCs w:val="24"/>
          <w:lang w:val="en-GB"/>
        </w:rPr>
        <w:t xml:space="preserve">he </w:t>
      </w:r>
      <w:r w:rsidR="00AE08F5">
        <w:rPr>
          <w:rFonts w:ascii="Times New Roman" w:eastAsia="Times New Roman" w:hAnsi="Times New Roman" w:cs="Times New Roman"/>
          <w:sz w:val="24"/>
          <w:szCs w:val="24"/>
          <w:lang w:val="en-GB"/>
        </w:rPr>
        <w:t>c</w:t>
      </w:r>
      <w:r w:rsidR="0024295F" w:rsidRPr="00FE0F38">
        <w:rPr>
          <w:rFonts w:ascii="Times New Roman" w:eastAsia="Times New Roman" w:hAnsi="Times New Roman" w:cs="Times New Roman"/>
          <w:sz w:val="24"/>
          <w:szCs w:val="24"/>
          <w:lang w:val="en-GB"/>
        </w:rPr>
        <w:t xml:space="preserve">onsulting </w:t>
      </w:r>
      <w:r w:rsidR="00AE08F5">
        <w:rPr>
          <w:rFonts w:ascii="Times New Roman" w:eastAsia="Times New Roman" w:hAnsi="Times New Roman" w:cs="Times New Roman"/>
          <w:sz w:val="24"/>
          <w:szCs w:val="24"/>
          <w:lang w:val="en-GB"/>
        </w:rPr>
        <w:t>f</w:t>
      </w:r>
      <w:r w:rsidR="0024295F" w:rsidRPr="00FE0F38">
        <w:rPr>
          <w:rFonts w:ascii="Times New Roman" w:eastAsia="Times New Roman" w:hAnsi="Times New Roman" w:cs="Times New Roman"/>
          <w:sz w:val="24"/>
          <w:szCs w:val="24"/>
          <w:lang w:val="en-GB"/>
        </w:rPr>
        <w:t xml:space="preserve">irm </w:t>
      </w:r>
      <w:r w:rsidR="00815D6D" w:rsidRPr="00FF4F7A">
        <w:rPr>
          <w:rFonts w:ascii="Times New Roman" w:eastAsia="Times New Roman" w:hAnsi="Times New Roman" w:cs="Times New Roman"/>
          <w:sz w:val="24"/>
          <w:szCs w:val="24"/>
          <w:lang w:val="en-GB"/>
        </w:rPr>
        <w:t>will</w:t>
      </w:r>
      <w:r w:rsidR="00A77092">
        <w:rPr>
          <w:rFonts w:ascii="Times New Roman" w:eastAsia="Times New Roman" w:hAnsi="Times New Roman" w:cs="Times New Roman"/>
          <w:sz w:val="24"/>
          <w:szCs w:val="24"/>
          <w:lang w:val="en-GB"/>
        </w:rPr>
        <w:t xml:space="preserve">: </w:t>
      </w:r>
      <w:r w:rsidR="00815D6D" w:rsidRPr="00FF4F7A">
        <w:rPr>
          <w:rFonts w:ascii="Times New Roman" w:eastAsia="Times New Roman" w:hAnsi="Times New Roman" w:cs="Times New Roman"/>
          <w:sz w:val="24"/>
          <w:szCs w:val="24"/>
          <w:lang w:val="en-GB"/>
        </w:rPr>
        <w:t xml:space="preserve"> </w:t>
      </w:r>
    </w:p>
    <w:p w14:paraId="3702BFC2" w14:textId="77777777" w:rsidR="00C56EC8" w:rsidRDefault="00C56EC8" w:rsidP="00E060B4">
      <w:pPr>
        <w:spacing w:after="0" w:line="240" w:lineRule="auto"/>
        <w:jc w:val="both"/>
        <w:rPr>
          <w:rFonts w:ascii="Times New Roman" w:eastAsia="Times New Roman" w:hAnsi="Times New Roman" w:cs="Times New Roman"/>
          <w:sz w:val="24"/>
          <w:szCs w:val="24"/>
          <w:lang w:val="en-GB"/>
        </w:rPr>
      </w:pPr>
    </w:p>
    <w:p w14:paraId="3B5CD211" w14:textId="0D50D31A" w:rsidR="0057597A" w:rsidRPr="00D775CB" w:rsidRDefault="00C56EC8" w:rsidP="00066825">
      <w:pPr>
        <w:pStyle w:val="ListParagraph"/>
        <w:numPr>
          <w:ilvl w:val="0"/>
          <w:numId w:val="3"/>
        </w:numPr>
        <w:spacing w:after="0" w:line="240" w:lineRule="auto"/>
        <w:jc w:val="both"/>
        <w:rPr>
          <w:rFonts w:ascii="Times New Roman" w:eastAsia="Times New Roman" w:hAnsi="Times New Roman" w:cs="Times New Roman"/>
          <w:i/>
          <w:iCs/>
          <w:sz w:val="24"/>
          <w:szCs w:val="24"/>
          <w:lang w:val="en-GB"/>
        </w:rPr>
      </w:pPr>
      <w:r w:rsidRPr="00D775CB">
        <w:rPr>
          <w:rFonts w:ascii="Times New Roman" w:eastAsia="Times New Roman" w:hAnsi="Times New Roman" w:cs="Times New Roman"/>
          <w:i/>
          <w:iCs/>
          <w:sz w:val="24"/>
          <w:szCs w:val="24"/>
          <w:lang w:val="en-GB"/>
        </w:rPr>
        <w:t>C</w:t>
      </w:r>
      <w:r w:rsidR="00E060B4" w:rsidRPr="00D775CB">
        <w:rPr>
          <w:rFonts w:ascii="Times New Roman" w:eastAsia="Times New Roman" w:hAnsi="Times New Roman" w:cs="Times New Roman"/>
          <w:i/>
          <w:iCs/>
          <w:sz w:val="24"/>
          <w:szCs w:val="24"/>
          <w:lang w:val="en-GB"/>
        </w:rPr>
        <w:t xml:space="preserve">onduct detailed surveys </w:t>
      </w:r>
      <w:r w:rsidRPr="00D775CB">
        <w:rPr>
          <w:rFonts w:ascii="Times New Roman" w:eastAsia="Times New Roman" w:hAnsi="Times New Roman" w:cs="Times New Roman"/>
          <w:i/>
          <w:iCs/>
          <w:sz w:val="24"/>
          <w:szCs w:val="24"/>
          <w:lang w:val="en-GB"/>
        </w:rPr>
        <w:t xml:space="preserve">of the biodiversity in </w:t>
      </w:r>
      <w:r w:rsidR="00054FD5">
        <w:rPr>
          <w:rFonts w:ascii="Times New Roman" w:eastAsia="Times New Roman" w:hAnsi="Times New Roman" w:cs="Times New Roman"/>
          <w:i/>
          <w:iCs/>
          <w:sz w:val="24"/>
          <w:szCs w:val="24"/>
          <w:lang w:val="en-GB"/>
        </w:rPr>
        <w:t xml:space="preserve">the </w:t>
      </w:r>
      <w:r w:rsidR="00AE08F5">
        <w:rPr>
          <w:rFonts w:ascii="Times New Roman" w:eastAsia="Times New Roman" w:hAnsi="Times New Roman" w:cs="Times New Roman"/>
          <w:i/>
          <w:iCs/>
          <w:sz w:val="24"/>
          <w:szCs w:val="24"/>
          <w:lang w:val="en-GB"/>
        </w:rPr>
        <w:t xml:space="preserve">Lower </w:t>
      </w:r>
      <w:r w:rsidR="00054FD5">
        <w:rPr>
          <w:rFonts w:ascii="Times New Roman" w:eastAsia="Times New Roman" w:hAnsi="Times New Roman" w:cs="Times New Roman"/>
          <w:i/>
          <w:iCs/>
          <w:sz w:val="24"/>
          <w:szCs w:val="24"/>
          <w:lang w:val="en-GB"/>
        </w:rPr>
        <w:t xml:space="preserve">Shire </w:t>
      </w:r>
      <w:r w:rsidR="00AE08F5">
        <w:rPr>
          <w:rFonts w:ascii="Times New Roman" w:eastAsia="Times New Roman" w:hAnsi="Times New Roman" w:cs="Times New Roman"/>
          <w:i/>
          <w:iCs/>
          <w:sz w:val="24"/>
          <w:szCs w:val="24"/>
          <w:lang w:val="en-GB"/>
        </w:rPr>
        <w:t>Valley</w:t>
      </w:r>
      <w:r w:rsidRPr="00C56EC8">
        <w:rPr>
          <w:rFonts w:ascii="Times New Roman" w:eastAsia="Times New Roman" w:hAnsi="Times New Roman" w:cs="Times New Roman"/>
          <w:sz w:val="24"/>
          <w:szCs w:val="24"/>
          <w:lang w:val="en-GB"/>
        </w:rPr>
        <w:t xml:space="preserve">. The surveys will </w:t>
      </w:r>
      <w:r>
        <w:rPr>
          <w:rFonts w:ascii="Times New Roman" w:eastAsia="Times New Roman" w:hAnsi="Times New Roman" w:cs="Times New Roman"/>
          <w:sz w:val="24"/>
          <w:szCs w:val="24"/>
          <w:lang w:val="en-GB"/>
        </w:rPr>
        <w:t>u</w:t>
      </w:r>
      <w:r w:rsidR="00E060B4" w:rsidRPr="00D775CB">
        <w:rPr>
          <w:rFonts w:ascii="Times New Roman" w:eastAsia="Times New Roman" w:hAnsi="Times New Roman" w:cs="Times New Roman"/>
          <w:sz w:val="24"/>
          <w:szCs w:val="24"/>
          <w:lang w:val="en-GB"/>
        </w:rPr>
        <w:t>pdate</w:t>
      </w:r>
      <w:r>
        <w:rPr>
          <w:rFonts w:ascii="Times New Roman" w:eastAsia="Times New Roman" w:hAnsi="Times New Roman" w:cs="Times New Roman"/>
          <w:sz w:val="24"/>
          <w:szCs w:val="24"/>
          <w:lang w:val="en-GB"/>
        </w:rPr>
        <w:t>/</w:t>
      </w:r>
      <w:r w:rsidR="00E060B4" w:rsidRPr="00D775CB">
        <w:rPr>
          <w:rFonts w:ascii="Times New Roman" w:eastAsia="Times New Roman" w:hAnsi="Times New Roman" w:cs="Times New Roman"/>
          <w:sz w:val="24"/>
          <w:szCs w:val="24"/>
          <w:lang w:val="en-GB"/>
        </w:rPr>
        <w:t>confirm the ecological baseline</w:t>
      </w:r>
      <w:r w:rsidR="006868D9">
        <w:rPr>
          <w:rFonts w:ascii="Times New Roman" w:eastAsia="Times New Roman" w:hAnsi="Times New Roman" w:cs="Times New Roman"/>
          <w:sz w:val="24"/>
          <w:szCs w:val="24"/>
          <w:lang w:val="en-GB"/>
        </w:rPr>
        <w:t xml:space="preserve"> wetland current ecological character</w:t>
      </w:r>
      <w:r w:rsidR="00E060B4" w:rsidRPr="00D775C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(Task a</w:t>
      </w:r>
      <w:r w:rsidR="00BD5705">
        <w:rPr>
          <w:rFonts w:ascii="Times New Roman" w:eastAsia="Times New Roman" w:hAnsi="Times New Roman" w:cs="Times New Roman"/>
          <w:sz w:val="24"/>
          <w:szCs w:val="24"/>
          <w:lang w:val="en-GB"/>
        </w:rPr>
        <w:t>).</w:t>
      </w:r>
      <w:r w:rsidR="00BD5705" w:rsidRPr="00D775CB">
        <w:rPr>
          <w:rFonts w:ascii="Times New Roman" w:eastAsia="Times New Roman" w:hAnsi="Times New Roman" w:cs="Times New Roman"/>
          <w:sz w:val="24"/>
          <w:szCs w:val="24"/>
          <w:lang w:val="en-GB"/>
        </w:rPr>
        <w:t xml:space="preserve"> </w:t>
      </w:r>
      <w:r w:rsidR="00EB7A3E" w:rsidRPr="00D775CB">
        <w:rPr>
          <w:rFonts w:ascii="Times New Roman" w:eastAsia="Times New Roman" w:hAnsi="Times New Roman" w:cs="Times New Roman"/>
          <w:bCs/>
          <w:sz w:val="24"/>
          <w:szCs w:val="24"/>
          <w:lang w:val="en-GB"/>
        </w:rPr>
        <w:t xml:space="preserve">Based on the results of Task A, the </w:t>
      </w:r>
      <w:r w:rsidR="00AE08F5">
        <w:rPr>
          <w:rFonts w:ascii="Times New Roman" w:eastAsia="Times New Roman" w:hAnsi="Times New Roman" w:cs="Times New Roman"/>
          <w:bCs/>
          <w:sz w:val="24"/>
          <w:szCs w:val="24"/>
          <w:lang w:val="en-GB"/>
        </w:rPr>
        <w:t>c</w:t>
      </w:r>
      <w:r w:rsidR="00EB7A3E" w:rsidRPr="00D775CB">
        <w:rPr>
          <w:rFonts w:ascii="Times New Roman" w:eastAsia="Times New Roman" w:hAnsi="Times New Roman" w:cs="Times New Roman"/>
          <w:bCs/>
          <w:sz w:val="24"/>
          <w:szCs w:val="24"/>
          <w:lang w:val="en-GB"/>
        </w:rPr>
        <w:t>onsult</w:t>
      </w:r>
      <w:r w:rsidR="00AE08F5">
        <w:rPr>
          <w:rFonts w:ascii="Times New Roman" w:eastAsia="Times New Roman" w:hAnsi="Times New Roman" w:cs="Times New Roman"/>
          <w:bCs/>
          <w:sz w:val="24"/>
          <w:szCs w:val="24"/>
          <w:lang w:val="en-GB"/>
        </w:rPr>
        <w:t>ing</w:t>
      </w:r>
      <w:r w:rsidR="00EB7A3E" w:rsidRPr="00D775CB">
        <w:rPr>
          <w:rFonts w:ascii="Times New Roman" w:eastAsia="Times New Roman" w:hAnsi="Times New Roman" w:cs="Times New Roman"/>
          <w:bCs/>
          <w:sz w:val="24"/>
          <w:szCs w:val="24"/>
          <w:lang w:val="en-GB"/>
        </w:rPr>
        <w:t xml:space="preserve"> </w:t>
      </w:r>
      <w:r w:rsidR="00AE08F5">
        <w:rPr>
          <w:rFonts w:ascii="Times New Roman" w:eastAsia="Times New Roman" w:hAnsi="Times New Roman" w:cs="Times New Roman"/>
          <w:bCs/>
          <w:sz w:val="24"/>
          <w:szCs w:val="24"/>
          <w:lang w:val="en-GB"/>
        </w:rPr>
        <w:t>f</w:t>
      </w:r>
      <w:r w:rsidR="00EB7A3E" w:rsidRPr="00D775CB">
        <w:rPr>
          <w:rFonts w:ascii="Times New Roman" w:eastAsia="Times New Roman" w:hAnsi="Times New Roman" w:cs="Times New Roman"/>
          <w:bCs/>
          <w:sz w:val="24"/>
          <w:szCs w:val="24"/>
          <w:lang w:val="en-GB"/>
        </w:rPr>
        <w:t xml:space="preserve">irm will collect data through </w:t>
      </w:r>
      <w:r w:rsidR="00861FF5">
        <w:rPr>
          <w:rFonts w:ascii="Times New Roman" w:eastAsia="Times New Roman" w:hAnsi="Times New Roman" w:cs="Times New Roman"/>
          <w:bCs/>
          <w:sz w:val="24"/>
          <w:szCs w:val="24"/>
          <w:lang w:val="en-GB"/>
        </w:rPr>
        <w:t xml:space="preserve">targeted </w:t>
      </w:r>
      <w:r w:rsidR="00EB7A3E" w:rsidRPr="00D775CB">
        <w:rPr>
          <w:rFonts w:ascii="Times New Roman" w:eastAsia="Times New Roman" w:hAnsi="Times New Roman" w:cs="Times New Roman"/>
          <w:bCs/>
          <w:sz w:val="24"/>
          <w:szCs w:val="24"/>
          <w:lang w:val="en-GB"/>
        </w:rPr>
        <w:t xml:space="preserve">field surveys </w:t>
      </w:r>
      <w:r w:rsidR="00E060B4" w:rsidRPr="00D775CB">
        <w:rPr>
          <w:rFonts w:ascii="Times New Roman" w:eastAsia="Times New Roman" w:hAnsi="Times New Roman" w:cs="Times New Roman"/>
          <w:bCs/>
          <w:sz w:val="24"/>
          <w:szCs w:val="24"/>
          <w:lang w:val="en-GB"/>
        </w:rPr>
        <w:t>to update the ecological baseline in the project area</w:t>
      </w:r>
      <w:r w:rsidR="00EB7A3E" w:rsidRPr="00D775CB">
        <w:rPr>
          <w:rFonts w:ascii="Times New Roman" w:eastAsia="Times New Roman" w:hAnsi="Times New Roman" w:cs="Times New Roman"/>
          <w:bCs/>
          <w:sz w:val="24"/>
          <w:szCs w:val="24"/>
          <w:lang w:val="en-GB"/>
        </w:rPr>
        <w:t>.</w:t>
      </w:r>
      <w:r w:rsidR="00EB7A3E" w:rsidRPr="00D775CB">
        <w:rPr>
          <w:rFonts w:ascii="Times New Roman" w:eastAsia="Times New Roman" w:hAnsi="Times New Roman" w:cs="Times New Roman"/>
          <w:sz w:val="24"/>
          <w:szCs w:val="24"/>
          <w:lang w:val="en-GB"/>
        </w:rPr>
        <w:t xml:space="preserve"> </w:t>
      </w:r>
      <w:bookmarkStart w:id="1" w:name="_Hlk140763089"/>
      <w:r w:rsidR="00713A30">
        <w:rPr>
          <w:rFonts w:ascii="Times New Roman" w:eastAsia="Times New Roman" w:hAnsi="Times New Roman" w:cs="Times New Roman"/>
          <w:sz w:val="24"/>
          <w:szCs w:val="24"/>
          <w:lang w:val="en-GB"/>
        </w:rPr>
        <w:t xml:space="preserve">The data collected will be paired with GPS coordinates. </w:t>
      </w:r>
      <w:bookmarkEnd w:id="1"/>
      <w:r w:rsidR="0079022D" w:rsidRPr="00D775CB">
        <w:rPr>
          <w:rFonts w:ascii="Times New Roman" w:hAnsi="Times New Roman" w:cs="Times New Roman"/>
          <w:sz w:val="24"/>
          <w:szCs w:val="24"/>
        </w:rPr>
        <w:t>Data to be collected will include</w:t>
      </w:r>
      <w:r w:rsidR="00C65E9D" w:rsidRPr="00D775CB">
        <w:rPr>
          <w:rFonts w:ascii="Times New Roman" w:hAnsi="Times New Roman" w:cs="Times New Roman"/>
          <w:sz w:val="24"/>
          <w:szCs w:val="24"/>
        </w:rPr>
        <w:t xml:space="preserve"> but not limited to</w:t>
      </w:r>
      <w:r w:rsidR="0079022D" w:rsidRPr="00D775CB">
        <w:rPr>
          <w:rFonts w:ascii="Times New Roman" w:hAnsi="Times New Roman" w:cs="Times New Roman"/>
          <w:sz w:val="24"/>
          <w:szCs w:val="24"/>
        </w:rPr>
        <w:t xml:space="preserve">: </w:t>
      </w:r>
    </w:p>
    <w:p w14:paraId="3F5D6E1D" w14:textId="77777777" w:rsidR="00FB4BDC" w:rsidRPr="00D775CB" w:rsidRDefault="00FB4BDC" w:rsidP="00D775CB">
      <w:pPr>
        <w:pStyle w:val="ListParagraph"/>
        <w:spacing w:after="0" w:line="240" w:lineRule="auto"/>
        <w:jc w:val="both"/>
        <w:rPr>
          <w:rFonts w:ascii="Times New Roman" w:eastAsia="Times New Roman" w:hAnsi="Times New Roman" w:cs="Times New Roman"/>
          <w:i/>
          <w:iCs/>
          <w:sz w:val="24"/>
          <w:szCs w:val="24"/>
          <w:lang w:val="en-GB"/>
        </w:rPr>
      </w:pPr>
    </w:p>
    <w:p w14:paraId="2D0FC365" w14:textId="68E3573A" w:rsidR="00EB7A3E" w:rsidRPr="001C00B9" w:rsidRDefault="008B0753" w:rsidP="00D775CB">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b</w:t>
      </w:r>
      <w:r w:rsidR="00D74957">
        <w:rPr>
          <w:rFonts w:ascii="Times New Roman" w:hAnsi="Times New Roman" w:cs="Times New Roman"/>
          <w:sz w:val="24"/>
          <w:szCs w:val="24"/>
        </w:rPr>
        <w:t xml:space="preserve">iodiversity </w:t>
      </w:r>
      <w:r>
        <w:rPr>
          <w:rFonts w:ascii="Times New Roman" w:hAnsi="Times New Roman" w:cs="Times New Roman"/>
          <w:sz w:val="24"/>
          <w:szCs w:val="24"/>
        </w:rPr>
        <w:t>values and threatened species</w:t>
      </w:r>
      <w:r w:rsidR="00D87BAE" w:rsidRPr="00FF4F7A">
        <w:rPr>
          <w:rFonts w:ascii="Times New Roman" w:hAnsi="Times New Roman" w:cs="Times New Roman"/>
          <w:sz w:val="24"/>
          <w:szCs w:val="24"/>
        </w:rPr>
        <w:t xml:space="preserve">. </w:t>
      </w:r>
      <w:r w:rsidR="00EB7A3E" w:rsidRPr="00FF4F7A">
        <w:rPr>
          <w:rFonts w:ascii="Times New Roman" w:hAnsi="Times New Roman" w:cs="Times New Roman"/>
          <w:sz w:val="24"/>
          <w:szCs w:val="24"/>
        </w:rPr>
        <w:t xml:space="preserve">The surveys </w:t>
      </w:r>
      <w:r w:rsidR="00EB7A3E" w:rsidRPr="00FF4F7A">
        <w:rPr>
          <w:rFonts w:ascii="Times New Roman" w:eastAsia="Times New Roman" w:hAnsi="Times New Roman" w:cs="Times New Roman"/>
          <w:bCs/>
          <w:sz w:val="24"/>
          <w:szCs w:val="24"/>
          <w:lang w:val="en-GB"/>
        </w:rPr>
        <w:t xml:space="preserve">will cover the full variety of </w:t>
      </w:r>
      <w:r w:rsidR="005B4605">
        <w:rPr>
          <w:rFonts w:ascii="Times New Roman" w:eastAsia="Times New Roman" w:hAnsi="Times New Roman" w:cs="Times New Roman"/>
          <w:bCs/>
          <w:sz w:val="24"/>
          <w:szCs w:val="24"/>
          <w:lang w:val="en-GB"/>
        </w:rPr>
        <w:t xml:space="preserve">aquatic and terrestrial </w:t>
      </w:r>
      <w:r w:rsidR="00EB7A3E" w:rsidRPr="00FF4F7A">
        <w:rPr>
          <w:rFonts w:ascii="Times New Roman" w:eastAsia="Times New Roman" w:hAnsi="Times New Roman" w:cs="Times New Roman"/>
          <w:bCs/>
          <w:sz w:val="24"/>
          <w:szCs w:val="24"/>
          <w:lang w:val="en-GB"/>
        </w:rPr>
        <w:t>biodiversity in the landscape, including fauna</w:t>
      </w:r>
      <w:r w:rsidR="00FF7033">
        <w:rPr>
          <w:rFonts w:ascii="Times New Roman" w:eastAsia="Times New Roman" w:hAnsi="Times New Roman" w:cs="Times New Roman"/>
          <w:bCs/>
          <w:sz w:val="24"/>
          <w:szCs w:val="24"/>
          <w:lang w:val="en-GB"/>
        </w:rPr>
        <w:t xml:space="preserve"> and </w:t>
      </w:r>
      <w:r w:rsidR="00EB7A3E" w:rsidRPr="00FF4F7A">
        <w:rPr>
          <w:rFonts w:ascii="Times New Roman" w:eastAsia="Times New Roman" w:hAnsi="Times New Roman" w:cs="Times New Roman"/>
          <w:bCs/>
          <w:sz w:val="24"/>
          <w:szCs w:val="24"/>
          <w:lang w:val="en-GB"/>
        </w:rPr>
        <w:t>flora</w:t>
      </w:r>
      <w:r w:rsidR="00725C75" w:rsidRPr="00FF4F7A">
        <w:rPr>
          <w:rFonts w:ascii="Times New Roman" w:eastAsia="Times New Roman" w:hAnsi="Times New Roman" w:cs="Times New Roman"/>
          <w:bCs/>
          <w:sz w:val="24"/>
          <w:szCs w:val="24"/>
          <w:lang w:val="en-GB"/>
        </w:rPr>
        <w:t>. In particular, the surveys will determine population status and trends, drivers of biodiversity loss and current responses to biodiversity loss.</w:t>
      </w:r>
      <w:r w:rsidR="00EB7A3E" w:rsidRPr="00FF4F7A">
        <w:rPr>
          <w:rFonts w:ascii="Times New Roman" w:eastAsia="Times New Roman" w:hAnsi="Times New Roman" w:cs="Times New Roman"/>
          <w:bCs/>
          <w:sz w:val="24"/>
          <w:szCs w:val="24"/>
          <w:lang w:val="en-GB"/>
        </w:rPr>
        <w:t xml:space="preserve"> </w:t>
      </w:r>
    </w:p>
    <w:p w14:paraId="7F99AA9A" w14:textId="4E4B53D8" w:rsidR="00612EA7" w:rsidRPr="00FF4F7A" w:rsidRDefault="00C812F2" w:rsidP="00D775CB">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h</w:t>
      </w:r>
      <w:r w:rsidRPr="00FF4F7A">
        <w:rPr>
          <w:rFonts w:ascii="Times New Roman" w:hAnsi="Times New Roman" w:cs="Times New Roman"/>
          <w:sz w:val="24"/>
          <w:szCs w:val="24"/>
        </w:rPr>
        <w:t>abitat</w:t>
      </w:r>
      <w:r>
        <w:rPr>
          <w:rFonts w:ascii="Times New Roman" w:hAnsi="Times New Roman" w:cs="Times New Roman"/>
          <w:sz w:val="24"/>
          <w:szCs w:val="24"/>
        </w:rPr>
        <w:t xml:space="preserve"> and classification</w:t>
      </w:r>
      <w:r w:rsidR="002D1B06" w:rsidRPr="00FF4F7A">
        <w:rPr>
          <w:rFonts w:ascii="Times New Roman" w:hAnsi="Times New Roman" w:cs="Times New Roman"/>
          <w:sz w:val="24"/>
          <w:szCs w:val="24"/>
        </w:rPr>
        <w:t xml:space="preserve">. </w:t>
      </w:r>
      <w:r>
        <w:rPr>
          <w:rFonts w:ascii="Times New Roman" w:hAnsi="Times New Roman" w:cs="Times New Roman"/>
          <w:sz w:val="24"/>
          <w:szCs w:val="24"/>
        </w:rPr>
        <w:t>The consultant firm will review and assess the condition of the habitat in the area</w:t>
      </w:r>
      <w:r w:rsidR="00CC6BAC">
        <w:rPr>
          <w:rFonts w:ascii="Times New Roman" w:hAnsi="Times New Roman" w:cs="Times New Roman"/>
          <w:sz w:val="24"/>
          <w:szCs w:val="24"/>
        </w:rPr>
        <w:t xml:space="preserve">. </w:t>
      </w:r>
    </w:p>
    <w:p w14:paraId="23A8157B" w14:textId="77777777" w:rsidR="00163C3E" w:rsidRDefault="00FF7033" w:rsidP="00163C3E">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types of ecosystem services (provisioning, regulatory, support and cultural)</w:t>
      </w:r>
      <w:r w:rsidR="00163C3E">
        <w:rPr>
          <w:rFonts w:ascii="Times New Roman" w:hAnsi="Times New Roman" w:cs="Times New Roman"/>
          <w:sz w:val="24"/>
          <w:szCs w:val="24"/>
        </w:rPr>
        <w:t>.</w:t>
      </w:r>
    </w:p>
    <w:p w14:paraId="3C173066" w14:textId="57E913C3" w:rsidR="00BE2F2F" w:rsidRPr="00163C3E" w:rsidRDefault="00FF7033" w:rsidP="00163C3E">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60531" w:rsidRPr="006C6467">
        <w:rPr>
          <w:rFonts w:ascii="Times New Roman" w:hAnsi="Times New Roman" w:cs="Times New Roman"/>
          <w:sz w:val="24"/>
          <w:szCs w:val="24"/>
        </w:rPr>
        <w:t>ole of communities</w:t>
      </w:r>
      <w:r w:rsidR="006C6467" w:rsidRPr="006C6467">
        <w:rPr>
          <w:rFonts w:ascii="Times New Roman" w:hAnsi="Times New Roman" w:cs="Times New Roman"/>
          <w:sz w:val="24"/>
          <w:szCs w:val="24"/>
        </w:rPr>
        <w:t xml:space="preserve">, including </w:t>
      </w:r>
      <w:r w:rsidR="006E5FED">
        <w:rPr>
          <w:rFonts w:ascii="Times New Roman" w:hAnsi="Times New Roman" w:cs="Times New Roman"/>
          <w:sz w:val="24"/>
          <w:szCs w:val="24"/>
        </w:rPr>
        <w:t>resource exploitation and illegal hunting</w:t>
      </w:r>
      <w:r w:rsidR="00163C3E">
        <w:rPr>
          <w:rFonts w:ascii="Times New Roman" w:hAnsi="Times New Roman" w:cs="Times New Roman"/>
          <w:sz w:val="24"/>
          <w:szCs w:val="24"/>
        </w:rPr>
        <w:t xml:space="preserve">, </w:t>
      </w:r>
      <w:r w:rsidR="006C6467">
        <w:rPr>
          <w:rFonts w:ascii="Times New Roman" w:hAnsi="Times New Roman" w:cs="Times New Roman"/>
          <w:sz w:val="24"/>
          <w:szCs w:val="24"/>
        </w:rPr>
        <w:t xml:space="preserve">etc. </w:t>
      </w:r>
    </w:p>
    <w:p w14:paraId="5E01A325" w14:textId="7B45DEF9" w:rsidR="00F43281" w:rsidRPr="00FF4F7A" w:rsidRDefault="00F43281" w:rsidP="00786B50">
      <w:pPr>
        <w:pStyle w:val="ListParagraph"/>
        <w:spacing w:after="0" w:line="240" w:lineRule="auto"/>
        <w:ind w:left="1440"/>
        <w:jc w:val="both"/>
        <w:rPr>
          <w:rFonts w:ascii="Times New Roman" w:hAnsi="Times New Roman" w:cs="Times New Roman"/>
          <w:sz w:val="24"/>
          <w:szCs w:val="24"/>
        </w:rPr>
      </w:pPr>
    </w:p>
    <w:p w14:paraId="29BEAED1" w14:textId="3270F87B" w:rsidR="006711E6" w:rsidRPr="00D775CB" w:rsidRDefault="00E24A4D" w:rsidP="005C533D">
      <w:pPr>
        <w:pStyle w:val="ListParagraph"/>
        <w:numPr>
          <w:ilvl w:val="0"/>
          <w:numId w:val="3"/>
        </w:numPr>
        <w:spacing w:after="0" w:line="240" w:lineRule="auto"/>
        <w:jc w:val="both"/>
        <w:rPr>
          <w:rFonts w:ascii="Times New Roman" w:hAnsi="Times New Roman" w:cs="Times New Roman"/>
          <w:sz w:val="24"/>
          <w:szCs w:val="24"/>
        </w:rPr>
      </w:pPr>
      <w:r w:rsidRPr="00D775CB">
        <w:rPr>
          <w:rFonts w:ascii="Times New Roman" w:hAnsi="Times New Roman" w:cs="Times New Roman"/>
          <w:i/>
          <w:iCs/>
          <w:sz w:val="24"/>
          <w:szCs w:val="24"/>
        </w:rPr>
        <w:t>Produce suitable g</w:t>
      </w:r>
      <w:r w:rsidR="00DA0736" w:rsidRPr="00D775CB">
        <w:rPr>
          <w:rFonts w:ascii="Times New Roman" w:hAnsi="Times New Roman" w:cs="Times New Roman"/>
          <w:i/>
          <w:iCs/>
          <w:sz w:val="24"/>
          <w:szCs w:val="24"/>
        </w:rPr>
        <w:t xml:space="preserve">eographical </w:t>
      </w:r>
      <w:r w:rsidRPr="00D775CB">
        <w:rPr>
          <w:rFonts w:ascii="Times New Roman" w:hAnsi="Times New Roman" w:cs="Times New Roman"/>
          <w:i/>
          <w:iCs/>
          <w:sz w:val="24"/>
          <w:szCs w:val="24"/>
        </w:rPr>
        <w:t>maps</w:t>
      </w:r>
      <w:r w:rsidR="002D795F">
        <w:rPr>
          <w:rFonts w:ascii="Times New Roman" w:hAnsi="Times New Roman" w:cs="Times New Roman"/>
          <w:i/>
          <w:iCs/>
          <w:sz w:val="24"/>
          <w:szCs w:val="24"/>
        </w:rPr>
        <w:t xml:space="preserve">: </w:t>
      </w:r>
      <w:r w:rsidR="004E4154" w:rsidRPr="00FF4F7A">
        <w:rPr>
          <w:rFonts w:ascii="Times New Roman" w:eastAsia="Times New Roman" w:hAnsi="Times New Roman" w:cs="Times New Roman"/>
          <w:sz w:val="24"/>
          <w:szCs w:val="24"/>
          <w:lang w:val="en-GB"/>
        </w:rPr>
        <w:t xml:space="preserve">The </w:t>
      </w:r>
      <w:r w:rsidR="0024295F" w:rsidRPr="00FF4F7A">
        <w:rPr>
          <w:rFonts w:ascii="Times New Roman" w:eastAsia="Times New Roman" w:hAnsi="Times New Roman" w:cs="Times New Roman"/>
          <w:sz w:val="24"/>
          <w:szCs w:val="24"/>
          <w:lang w:val="en-GB"/>
        </w:rPr>
        <w:t xml:space="preserve">Consulting Firm </w:t>
      </w:r>
      <w:r w:rsidR="004E4154" w:rsidRPr="00FF4F7A">
        <w:rPr>
          <w:rFonts w:ascii="Times New Roman" w:eastAsia="Times New Roman" w:hAnsi="Times New Roman" w:cs="Times New Roman"/>
          <w:sz w:val="24"/>
          <w:szCs w:val="24"/>
          <w:lang w:val="en-GB"/>
        </w:rPr>
        <w:t xml:space="preserve">will </w:t>
      </w:r>
      <w:r w:rsidR="00815D6D" w:rsidRPr="00FF4F7A">
        <w:rPr>
          <w:rFonts w:ascii="Times New Roman" w:eastAsia="Times New Roman" w:hAnsi="Times New Roman" w:cs="Times New Roman"/>
          <w:sz w:val="24"/>
          <w:szCs w:val="24"/>
          <w:lang w:val="en-GB"/>
        </w:rPr>
        <w:t xml:space="preserve">map </w:t>
      </w:r>
      <w:r w:rsidR="002346DF" w:rsidRPr="00FF4F7A">
        <w:rPr>
          <w:rFonts w:ascii="Times New Roman" w:eastAsia="Times New Roman" w:hAnsi="Times New Roman" w:cs="Times New Roman"/>
          <w:sz w:val="24"/>
          <w:szCs w:val="24"/>
          <w:lang w:val="en-GB"/>
        </w:rPr>
        <w:t xml:space="preserve">the </w:t>
      </w:r>
      <w:r w:rsidR="00815D6D" w:rsidRPr="00FF4F7A">
        <w:rPr>
          <w:rFonts w:ascii="Times New Roman" w:eastAsia="Times New Roman" w:hAnsi="Times New Roman" w:cs="Times New Roman"/>
          <w:sz w:val="24"/>
          <w:szCs w:val="24"/>
          <w:lang w:val="en-GB"/>
        </w:rPr>
        <w:t>key biodiversity and ecological values</w:t>
      </w:r>
      <w:r w:rsidR="00725C75" w:rsidRPr="00FF4F7A">
        <w:rPr>
          <w:rFonts w:ascii="Times New Roman" w:eastAsia="Times New Roman" w:hAnsi="Times New Roman" w:cs="Times New Roman"/>
          <w:sz w:val="24"/>
          <w:szCs w:val="24"/>
          <w:lang w:val="en-GB"/>
        </w:rPr>
        <w:t xml:space="preserve"> in the target areas of SVTP namely</w:t>
      </w:r>
      <w:r w:rsidR="00815D6D" w:rsidRPr="00FF4F7A">
        <w:rPr>
          <w:rFonts w:ascii="Times New Roman" w:eastAsia="Times New Roman" w:hAnsi="Times New Roman" w:cs="Times New Roman"/>
          <w:sz w:val="24"/>
          <w:szCs w:val="24"/>
          <w:lang w:val="en-GB"/>
        </w:rPr>
        <w:t xml:space="preserve"> </w:t>
      </w:r>
      <w:proofErr w:type="spellStart"/>
      <w:r w:rsidR="00815D6D" w:rsidRPr="00FF4F7A">
        <w:rPr>
          <w:rFonts w:ascii="Times New Roman" w:eastAsia="Times New Roman" w:hAnsi="Times New Roman" w:cs="Times New Roman"/>
          <w:sz w:val="24"/>
          <w:szCs w:val="24"/>
          <w:lang w:val="en-GB"/>
        </w:rPr>
        <w:t>Lengwe</w:t>
      </w:r>
      <w:proofErr w:type="spellEnd"/>
      <w:r w:rsidR="002346DF" w:rsidRPr="00FF4F7A">
        <w:rPr>
          <w:rFonts w:ascii="Times New Roman" w:eastAsia="Times New Roman" w:hAnsi="Times New Roman" w:cs="Times New Roman"/>
          <w:sz w:val="24"/>
          <w:szCs w:val="24"/>
          <w:lang w:val="en-GB"/>
        </w:rPr>
        <w:t xml:space="preserve"> N</w:t>
      </w:r>
      <w:r w:rsidR="00725C75" w:rsidRPr="00FF4F7A">
        <w:rPr>
          <w:rFonts w:ascii="Times New Roman" w:eastAsia="Times New Roman" w:hAnsi="Times New Roman" w:cs="Times New Roman"/>
          <w:sz w:val="24"/>
          <w:szCs w:val="24"/>
          <w:lang w:val="en-GB"/>
        </w:rPr>
        <w:t xml:space="preserve">ational </w:t>
      </w:r>
      <w:r w:rsidR="002346DF" w:rsidRPr="00FF4F7A">
        <w:rPr>
          <w:rFonts w:ascii="Times New Roman" w:eastAsia="Times New Roman" w:hAnsi="Times New Roman" w:cs="Times New Roman"/>
          <w:sz w:val="24"/>
          <w:szCs w:val="24"/>
          <w:lang w:val="en-GB"/>
        </w:rPr>
        <w:t>P</w:t>
      </w:r>
      <w:r w:rsidR="00725C75" w:rsidRPr="00FF4F7A">
        <w:rPr>
          <w:rFonts w:ascii="Times New Roman" w:eastAsia="Times New Roman" w:hAnsi="Times New Roman" w:cs="Times New Roman"/>
          <w:sz w:val="24"/>
          <w:szCs w:val="24"/>
          <w:lang w:val="en-GB"/>
        </w:rPr>
        <w:t>ark</w:t>
      </w:r>
      <w:r w:rsidR="00815D6D" w:rsidRPr="00FF4F7A">
        <w:rPr>
          <w:rFonts w:ascii="Times New Roman" w:eastAsia="Times New Roman" w:hAnsi="Times New Roman" w:cs="Times New Roman"/>
          <w:sz w:val="24"/>
          <w:szCs w:val="24"/>
          <w:lang w:val="en-GB"/>
        </w:rPr>
        <w:t xml:space="preserve">, </w:t>
      </w:r>
      <w:proofErr w:type="spellStart"/>
      <w:r w:rsidR="00815D6D" w:rsidRPr="00FF4F7A">
        <w:rPr>
          <w:rFonts w:ascii="Times New Roman" w:eastAsia="Times New Roman" w:hAnsi="Times New Roman" w:cs="Times New Roman"/>
          <w:sz w:val="24"/>
          <w:szCs w:val="24"/>
          <w:lang w:val="en-GB"/>
        </w:rPr>
        <w:t>Mwabvi</w:t>
      </w:r>
      <w:proofErr w:type="spellEnd"/>
      <w:r w:rsidR="002346DF" w:rsidRPr="00FF4F7A">
        <w:rPr>
          <w:rFonts w:ascii="Times New Roman" w:eastAsia="Times New Roman" w:hAnsi="Times New Roman" w:cs="Times New Roman"/>
          <w:sz w:val="24"/>
          <w:szCs w:val="24"/>
          <w:lang w:val="en-GB"/>
        </w:rPr>
        <w:t xml:space="preserve"> W</w:t>
      </w:r>
      <w:r w:rsidR="00725C75" w:rsidRPr="00FF4F7A">
        <w:rPr>
          <w:rFonts w:ascii="Times New Roman" w:eastAsia="Times New Roman" w:hAnsi="Times New Roman" w:cs="Times New Roman"/>
          <w:sz w:val="24"/>
          <w:szCs w:val="24"/>
          <w:lang w:val="en-GB"/>
        </w:rPr>
        <w:t xml:space="preserve">ildlife </w:t>
      </w:r>
      <w:r w:rsidR="002346DF" w:rsidRPr="00FF4F7A">
        <w:rPr>
          <w:rFonts w:ascii="Times New Roman" w:eastAsia="Times New Roman" w:hAnsi="Times New Roman" w:cs="Times New Roman"/>
          <w:sz w:val="24"/>
          <w:szCs w:val="24"/>
          <w:lang w:val="en-GB"/>
        </w:rPr>
        <w:t>R</w:t>
      </w:r>
      <w:r w:rsidR="00725C75" w:rsidRPr="00FF4F7A">
        <w:rPr>
          <w:rFonts w:ascii="Times New Roman" w:eastAsia="Times New Roman" w:hAnsi="Times New Roman" w:cs="Times New Roman"/>
          <w:sz w:val="24"/>
          <w:szCs w:val="24"/>
          <w:lang w:val="en-GB"/>
        </w:rPr>
        <w:t>eserve</w:t>
      </w:r>
      <w:r w:rsidR="00815D6D" w:rsidRPr="00FF4F7A">
        <w:rPr>
          <w:rFonts w:ascii="Times New Roman" w:eastAsia="Times New Roman" w:hAnsi="Times New Roman" w:cs="Times New Roman"/>
          <w:sz w:val="24"/>
          <w:szCs w:val="24"/>
          <w:lang w:val="en-GB"/>
        </w:rPr>
        <w:t xml:space="preserve">, </w:t>
      </w:r>
      <w:proofErr w:type="spellStart"/>
      <w:r w:rsidR="00815D6D" w:rsidRPr="00FF4F7A">
        <w:rPr>
          <w:rFonts w:ascii="Times New Roman" w:eastAsia="Times New Roman" w:hAnsi="Times New Roman" w:cs="Times New Roman"/>
          <w:sz w:val="24"/>
          <w:szCs w:val="24"/>
          <w:lang w:val="en-GB"/>
        </w:rPr>
        <w:t>Matandwe</w:t>
      </w:r>
      <w:proofErr w:type="spellEnd"/>
      <w:r w:rsidR="002346DF" w:rsidRPr="00FF4F7A">
        <w:rPr>
          <w:rFonts w:ascii="Times New Roman" w:eastAsia="Times New Roman" w:hAnsi="Times New Roman" w:cs="Times New Roman"/>
          <w:sz w:val="24"/>
          <w:szCs w:val="24"/>
          <w:lang w:val="en-GB"/>
        </w:rPr>
        <w:t xml:space="preserve"> F</w:t>
      </w:r>
      <w:r w:rsidR="00725C75" w:rsidRPr="00FF4F7A">
        <w:rPr>
          <w:rFonts w:ascii="Times New Roman" w:eastAsia="Times New Roman" w:hAnsi="Times New Roman" w:cs="Times New Roman"/>
          <w:sz w:val="24"/>
          <w:szCs w:val="24"/>
          <w:lang w:val="en-GB"/>
        </w:rPr>
        <w:t xml:space="preserve">orest </w:t>
      </w:r>
      <w:r w:rsidR="002346DF" w:rsidRPr="00FF4F7A">
        <w:rPr>
          <w:rFonts w:ascii="Times New Roman" w:eastAsia="Times New Roman" w:hAnsi="Times New Roman" w:cs="Times New Roman"/>
          <w:sz w:val="24"/>
          <w:szCs w:val="24"/>
          <w:lang w:val="en-GB"/>
        </w:rPr>
        <w:t>R</w:t>
      </w:r>
      <w:r w:rsidR="00725C75" w:rsidRPr="00FF4F7A">
        <w:rPr>
          <w:rFonts w:ascii="Times New Roman" w:eastAsia="Times New Roman" w:hAnsi="Times New Roman" w:cs="Times New Roman"/>
          <w:sz w:val="24"/>
          <w:szCs w:val="24"/>
          <w:lang w:val="en-GB"/>
        </w:rPr>
        <w:t>eserve</w:t>
      </w:r>
      <w:r w:rsidR="00815D6D" w:rsidRPr="00FF4F7A">
        <w:rPr>
          <w:rFonts w:ascii="Times New Roman" w:eastAsia="Times New Roman" w:hAnsi="Times New Roman" w:cs="Times New Roman"/>
          <w:sz w:val="24"/>
          <w:szCs w:val="24"/>
          <w:lang w:val="en-GB"/>
        </w:rPr>
        <w:t xml:space="preserve">, </w:t>
      </w:r>
      <w:proofErr w:type="spellStart"/>
      <w:r w:rsidR="00815D6D" w:rsidRPr="00FF4F7A">
        <w:rPr>
          <w:rFonts w:ascii="Times New Roman" w:eastAsia="Times New Roman" w:hAnsi="Times New Roman" w:cs="Times New Roman"/>
          <w:sz w:val="24"/>
          <w:szCs w:val="24"/>
          <w:lang w:val="en-GB"/>
        </w:rPr>
        <w:t>Thambani</w:t>
      </w:r>
      <w:proofErr w:type="spellEnd"/>
      <w:r w:rsidR="002346DF" w:rsidRPr="00FF4F7A">
        <w:rPr>
          <w:rFonts w:ascii="Times New Roman" w:eastAsia="Times New Roman" w:hAnsi="Times New Roman" w:cs="Times New Roman"/>
          <w:sz w:val="24"/>
          <w:szCs w:val="24"/>
          <w:lang w:val="en-GB"/>
        </w:rPr>
        <w:t xml:space="preserve"> </w:t>
      </w:r>
      <w:r w:rsidR="00725C75" w:rsidRPr="00FF4F7A">
        <w:rPr>
          <w:rFonts w:ascii="Times New Roman" w:eastAsia="Times New Roman" w:hAnsi="Times New Roman" w:cs="Times New Roman"/>
          <w:sz w:val="24"/>
          <w:szCs w:val="24"/>
          <w:lang w:val="en-GB"/>
        </w:rPr>
        <w:t xml:space="preserve">Forest </w:t>
      </w:r>
      <w:r w:rsidR="00B62F1A" w:rsidRPr="00FF4F7A">
        <w:rPr>
          <w:rFonts w:ascii="Times New Roman" w:eastAsia="Times New Roman" w:hAnsi="Times New Roman" w:cs="Times New Roman"/>
          <w:sz w:val="24"/>
          <w:szCs w:val="24"/>
          <w:lang w:val="en-GB"/>
        </w:rPr>
        <w:t>Reserve and</w:t>
      </w:r>
      <w:r w:rsidR="00725C75" w:rsidRPr="00FF4F7A">
        <w:rPr>
          <w:rFonts w:ascii="Times New Roman" w:eastAsia="Times New Roman" w:hAnsi="Times New Roman" w:cs="Times New Roman"/>
          <w:sz w:val="24"/>
          <w:szCs w:val="24"/>
          <w:lang w:val="en-GB"/>
        </w:rPr>
        <w:t xml:space="preserve"> </w:t>
      </w:r>
      <w:r w:rsidR="00815D6D" w:rsidRPr="00FF4F7A">
        <w:rPr>
          <w:rFonts w:ascii="Times New Roman" w:eastAsia="Times New Roman" w:hAnsi="Times New Roman" w:cs="Times New Roman"/>
          <w:sz w:val="24"/>
          <w:szCs w:val="24"/>
          <w:lang w:val="en-GB"/>
        </w:rPr>
        <w:t>Elephant Marsh</w:t>
      </w:r>
      <w:r w:rsidR="00895F72" w:rsidRPr="00FF4F7A">
        <w:rPr>
          <w:rFonts w:ascii="Times New Roman" w:eastAsia="Times New Roman" w:hAnsi="Times New Roman" w:cs="Times New Roman"/>
          <w:sz w:val="24"/>
          <w:szCs w:val="24"/>
          <w:lang w:val="en-GB"/>
        </w:rPr>
        <w:t xml:space="preserve">. </w:t>
      </w:r>
      <w:r w:rsidR="00236028">
        <w:rPr>
          <w:rFonts w:ascii="Times New Roman" w:eastAsia="Times New Roman" w:hAnsi="Times New Roman" w:cs="Times New Roman"/>
          <w:sz w:val="24"/>
          <w:szCs w:val="24"/>
          <w:lang w:val="en-GB"/>
        </w:rPr>
        <w:t xml:space="preserve">The consultant will identify sites of high biodiversity outside these protected areas but within the wider </w:t>
      </w:r>
      <w:r w:rsidR="00AF639B">
        <w:rPr>
          <w:rFonts w:ascii="Times New Roman" w:eastAsia="Times New Roman" w:hAnsi="Times New Roman" w:cs="Times New Roman"/>
          <w:sz w:val="24"/>
          <w:szCs w:val="24"/>
          <w:lang w:val="en-GB"/>
        </w:rPr>
        <w:t xml:space="preserve">Lower </w:t>
      </w:r>
      <w:r w:rsidR="00236028">
        <w:rPr>
          <w:rFonts w:ascii="Times New Roman" w:eastAsia="Times New Roman" w:hAnsi="Times New Roman" w:cs="Times New Roman"/>
          <w:sz w:val="24"/>
          <w:szCs w:val="24"/>
          <w:lang w:val="en-GB"/>
        </w:rPr>
        <w:t xml:space="preserve">Shire </w:t>
      </w:r>
      <w:r w:rsidR="00AF639B">
        <w:rPr>
          <w:rFonts w:ascii="Times New Roman" w:eastAsia="Times New Roman" w:hAnsi="Times New Roman" w:cs="Times New Roman"/>
          <w:sz w:val="24"/>
          <w:szCs w:val="24"/>
          <w:lang w:val="en-GB"/>
        </w:rPr>
        <w:t>Valley</w:t>
      </w:r>
      <w:r w:rsidR="00236028">
        <w:rPr>
          <w:rFonts w:ascii="Times New Roman" w:eastAsia="Times New Roman" w:hAnsi="Times New Roman" w:cs="Times New Roman"/>
          <w:sz w:val="24"/>
          <w:szCs w:val="24"/>
          <w:lang w:val="en-GB"/>
        </w:rPr>
        <w:t>.</w:t>
      </w:r>
      <w:r w:rsidR="00B76B1B">
        <w:rPr>
          <w:rFonts w:ascii="Times New Roman" w:eastAsia="Times New Roman" w:hAnsi="Times New Roman" w:cs="Times New Roman"/>
          <w:sz w:val="24"/>
          <w:szCs w:val="24"/>
          <w:lang w:val="en-GB"/>
        </w:rPr>
        <w:t xml:space="preserve"> The consultant will also capture high resolution photographs of the identified fauna and flora. </w:t>
      </w:r>
    </w:p>
    <w:p w14:paraId="2C9FE479" w14:textId="77777777" w:rsidR="00C84120" w:rsidRPr="00D756D4" w:rsidRDefault="00C84120" w:rsidP="00D775CB">
      <w:pPr>
        <w:pStyle w:val="ListParagraph"/>
        <w:spacing w:after="0" w:line="240" w:lineRule="auto"/>
        <w:jc w:val="both"/>
        <w:rPr>
          <w:rFonts w:ascii="Times New Roman" w:hAnsi="Times New Roman" w:cs="Times New Roman"/>
          <w:sz w:val="24"/>
          <w:szCs w:val="24"/>
        </w:rPr>
      </w:pPr>
    </w:p>
    <w:p w14:paraId="757F9BEB" w14:textId="577BB135" w:rsidR="002E0559" w:rsidRPr="0087579F" w:rsidRDefault="00236028" w:rsidP="0004047E">
      <w:pPr>
        <w:pStyle w:val="ListParagraph"/>
        <w:numPr>
          <w:ilvl w:val="0"/>
          <w:numId w:val="3"/>
        </w:numPr>
        <w:spacing w:after="0" w:line="240" w:lineRule="auto"/>
        <w:jc w:val="both"/>
        <w:rPr>
          <w:rFonts w:ascii="Times New Roman" w:hAnsi="Times New Roman" w:cs="Times New Roman"/>
          <w:sz w:val="24"/>
          <w:szCs w:val="24"/>
        </w:rPr>
      </w:pPr>
      <w:r w:rsidRPr="00D775CB">
        <w:rPr>
          <w:rFonts w:ascii="Times New Roman" w:eastAsia="Times New Roman" w:hAnsi="Times New Roman" w:cs="Times New Roman"/>
          <w:i/>
          <w:iCs/>
          <w:sz w:val="24"/>
          <w:szCs w:val="24"/>
          <w:lang w:val="en-GB"/>
        </w:rPr>
        <w:t>Assess and update the ecology</w:t>
      </w:r>
      <w:r w:rsidR="002E0559" w:rsidRPr="00D775CB">
        <w:rPr>
          <w:rFonts w:ascii="Times New Roman" w:eastAsia="Times New Roman" w:hAnsi="Times New Roman" w:cs="Times New Roman"/>
          <w:i/>
          <w:iCs/>
          <w:sz w:val="24"/>
          <w:szCs w:val="24"/>
          <w:lang w:val="en-GB"/>
        </w:rPr>
        <w:t xml:space="preserve"> of the Elephant Marsh</w:t>
      </w:r>
      <w:r w:rsidR="002D795F">
        <w:rPr>
          <w:rFonts w:ascii="Times New Roman" w:eastAsia="Times New Roman" w:hAnsi="Times New Roman" w:cs="Times New Roman"/>
          <w:sz w:val="24"/>
          <w:szCs w:val="24"/>
          <w:lang w:val="en-GB"/>
        </w:rPr>
        <w:t xml:space="preserve">: </w:t>
      </w:r>
      <w:r w:rsidR="0004047E">
        <w:rPr>
          <w:rFonts w:ascii="Times New Roman" w:eastAsia="Times New Roman" w:hAnsi="Times New Roman" w:cs="Times New Roman"/>
          <w:sz w:val="24"/>
          <w:szCs w:val="24"/>
          <w:lang w:val="en-GB"/>
        </w:rPr>
        <w:t>Building on the data collected, and d</w:t>
      </w:r>
      <w:r w:rsidR="00147B3C">
        <w:rPr>
          <w:rFonts w:ascii="Times New Roman" w:eastAsia="Times New Roman" w:hAnsi="Times New Roman" w:cs="Times New Roman"/>
          <w:sz w:val="24"/>
          <w:szCs w:val="24"/>
          <w:lang w:val="en-GB"/>
        </w:rPr>
        <w:t>ue to its key role in the basin, the consultant firm will develop for the Elephant Marsh</w:t>
      </w:r>
      <w:r w:rsidR="0004047E">
        <w:rPr>
          <w:rFonts w:ascii="Times New Roman" w:eastAsia="Times New Roman" w:hAnsi="Times New Roman" w:cs="Times New Roman"/>
          <w:sz w:val="24"/>
          <w:szCs w:val="24"/>
          <w:lang w:val="en-GB"/>
        </w:rPr>
        <w:t>: (</w:t>
      </w:r>
      <w:proofErr w:type="spellStart"/>
      <w:r w:rsidR="0004047E">
        <w:rPr>
          <w:rFonts w:ascii="Times New Roman" w:eastAsia="Times New Roman" w:hAnsi="Times New Roman" w:cs="Times New Roman"/>
          <w:sz w:val="24"/>
          <w:szCs w:val="24"/>
          <w:lang w:val="en-GB"/>
        </w:rPr>
        <w:t>i</w:t>
      </w:r>
      <w:proofErr w:type="spellEnd"/>
      <w:r w:rsidR="0004047E">
        <w:rPr>
          <w:rFonts w:ascii="Times New Roman" w:eastAsia="Times New Roman" w:hAnsi="Times New Roman" w:cs="Times New Roman"/>
          <w:sz w:val="24"/>
          <w:szCs w:val="24"/>
          <w:lang w:val="en-GB"/>
        </w:rPr>
        <w:t>) a w</w:t>
      </w:r>
      <w:r w:rsidR="002E0559" w:rsidRPr="00D775CB">
        <w:rPr>
          <w:rFonts w:ascii="Times New Roman" w:eastAsia="Times New Roman" w:hAnsi="Times New Roman" w:cs="Times New Roman"/>
          <w:sz w:val="24"/>
          <w:szCs w:val="24"/>
          <w:lang w:val="en-GB"/>
        </w:rPr>
        <w:t>etland assessment of risk and vulnerability</w:t>
      </w:r>
      <w:r w:rsidR="0004047E">
        <w:rPr>
          <w:rFonts w:ascii="Times New Roman" w:eastAsia="Times New Roman" w:hAnsi="Times New Roman" w:cs="Times New Roman"/>
          <w:sz w:val="24"/>
          <w:szCs w:val="24"/>
          <w:lang w:val="en-GB"/>
        </w:rPr>
        <w:t>; (ii) a w</w:t>
      </w:r>
      <w:r w:rsidR="002E0559" w:rsidRPr="00D775CB">
        <w:rPr>
          <w:rFonts w:ascii="Times New Roman" w:eastAsia="Times New Roman" w:hAnsi="Times New Roman" w:cs="Times New Roman"/>
          <w:sz w:val="24"/>
          <w:szCs w:val="24"/>
          <w:lang w:val="en-GB"/>
        </w:rPr>
        <w:t xml:space="preserve">etland </w:t>
      </w:r>
      <w:r w:rsidRPr="00D775CB">
        <w:rPr>
          <w:rFonts w:ascii="Times New Roman" w:eastAsia="Times New Roman" w:hAnsi="Times New Roman" w:cs="Times New Roman"/>
          <w:sz w:val="24"/>
          <w:szCs w:val="24"/>
          <w:lang w:val="en-GB"/>
        </w:rPr>
        <w:t xml:space="preserve">biodiversity </w:t>
      </w:r>
      <w:r w:rsidR="002E0559" w:rsidRPr="00D775CB">
        <w:rPr>
          <w:rFonts w:ascii="Times New Roman" w:eastAsia="Times New Roman" w:hAnsi="Times New Roman" w:cs="Times New Roman"/>
          <w:sz w:val="24"/>
          <w:szCs w:val="24"/>
          <w:lang w:val="en-GB"/>
        </w:rPr>
        <w:t>inventory</w:t>
      </w:r>
      <w:r w:rsidR="0004047E">
        <w:rPr>
          <w:rFonts w:ascii="Times New Roman" w:eastAsia="Times New Roman" w:hAnsi="Times New Roman" w:cs="Times New Roman"/>
          <w:sz w:val="24"/>
          <w:szCs w:val="24"/>
          <w:lang w:val="en-GB"/>
        </w:rPr>
        <w:t>; (iii) a</w:t>
      </w:r>
      <w:r w:rsidRPr="00D775CB">
        <w:rPr>
          <w:rFonts w:ascii="Times New Roman" w:eastAsia="Times New Roman" w:hAnsi="Times New Roman" w:cs="Times New Roman"/>
          <w:sz w:val="24"/>
          <w:szCs w:val="24"/>
          <w:lang w:val="en-GB"/>
        </w:rPr>
        <w:t>n assessment of the ecosystem services provided by the Elephant Marsh</w:t>
      </w:r>
      <w:r w:rsidR="0004047E">
        <w:rPr>
          <w:rFonts w:ascii="Times New Roman" w:eastAsia="Times New Roman" w:hAnsi="Times New Roman" w:cs="Times New Roman"/>
          <w:sz w:val="24"/>
          <w:szCs w:val="24"/>
          <w:lang w:val="en-GB"/>
        </w:rPr>
        <w:t xml:space="preserve">; and (iv) </w:t>
      </w:r>
      <w:r w:rsidR="002E0559" w:rsidRPr="00D775CB">
        <w:rPr>
          <w:rFonts w:ascii="Times New Roman" w:eastAsia="Times New Roman" w:hAnsi="Times New Roman" w:cs="Times New Roman"/>
          <w:sz w:val="24"/>
          <w:szCs w:val="24"/>
          <w:lang w:val="en-GB"/>
        </w:rPr>
        <w:t>an integrated wetland monitoring framework</w:t>
      </w:r>
      <w:r w:rsidR="00A11D93">
        <w:rPr>
          <w:rFonts w:ascii="Times New Roman" w:eastAsia="Times New Roman" w:hAnsi="Times New Roman" w:cs="Times New Roman"/>
          <w:sz w:val="24"/>
          <w:szCs w:val="24"/>
          <w:lang w:val="en-GB"/>
        </w:rPr>
        <w:t xml:space="preserve"> with significant use of the Ramsar WIAMS Framework</w:t>
      </w:r>
      <w:r w:rsidR="004555EA">
        <w:rPr>
          <w:rFonts w:ascii="Times New Roman" w:eastAsia="Times New Roman" w:hAnsi="Times New Roman" w:cs="Times New Roman"/>
          <w:sz w:val="24"/>
          <w:szCs w:val="24"/>
          <w:lang w:val="en-GB"/>
        </w:rPr>
        <w:t xml:space="preserve"> </w:t>
      </w:r>
    </w:p>
    <w:p w14:paraId="2A2B2C4E" w14:textId="742ED183" w:rsidR="007B5DCD" w:rsidRDefault="007B5DCD" w:rsidP="007B5DCD">
      <w:pPr>
        <w:spacing w:after="0" w:line="240" w:lineRule="auto"/>
        <w:jc w:val="both"/>
        <w:rPr>
          <w:rFonts w:ascii="Times New Roman" w:hAnsi="Times New Roman" w:cs="Times New Roman"/>
          <w:sz w:val="24"/>
          <w:szCs w:val="24"/>
        </w:rPr>
      </w:pPr>
    </w:p>
    <w:p w14:paraId="261B564F" w14:textId="1533F9B4" w:rsidR="00AE40F7" w:rsidRPr="00FF4F7A" w:rsidRDefault="00C333F2" w:rsidP="00B70B51">
      <w:pPr>
        <w:pStyle w:val="ListParagraph"/>
        <w:numPr>
          <w:ilvl w:val="0"/>
          <w:numId w:val="9"/>
        </w:numPr>
        <w:spacing w:after="0" w:line="240" w:lineRule="auto"/>
        <w:jc w:val="both"/>
        <w:rPr>
          <w:rFonts w:ascii="Times New Roman" w:eastAsia="Times New Roman" w:hAnsi="Times New Roman" w:cs="Times New Roman"/>
          <w:sz w:val="24"/>
          <w:szCs w:val="24"/>
          <w:lang w:val="en-GB"/>
        </w:rPr>
      </w:pPr>
      <w:r w:rsidRPr="00FF4F7A">
        <w:rPr>
          <w:rFonts w:ascii="Times New Roman" w:eastAsia="Times New Roman" w:hAnsi="Times New Roman" w:cs="Times New Roman"/>
          <w:b/>
          <w:sz w:val="24"/>
          <w:szCs w:val="24"/>
          <w:lang w:val="en-GB"/>
        </w:rPr>
        <w:t xml:space="preserve">Develop a </w:t>
      </w:r>
      <w:r w:rsidR="00815D6D" w:rsidRPr="00FF4F7A">
        <w:rPr>
          <w:rFonts w:ascii="Times New Roman" w:eastAsia="Times New Roman" w:hAnsi="Times New Roman" w:cs="Times New Roman"/>
          <w:b/>
          <w:sz w:val="24"/>
          <w:szCs w:val="24"/>
          <w:lang w:val="en-GB"/>
        </w:rPr>
        <w:t>Biodiversity Inventory</w:t>
      </w:r>
      <w:r w:rsidRPr="00FF4F7A">
        <w:rPr>
          <w:rFonts w:ascii="Times New Roman" w:eastAsia="Times New Roman" w:hAnsi="Times New Roman" w:cs="Times New Roman"/>
          <w:b/>
          <w:sz w:val="24"/>
          <w:szCs w:val="24"/>
          <w:lang w:val="en-GB"/>
        </w:rPr>
        <w:t xml:space="preserve"> and Database</w:t>
      </w:r>
    </w:p>
    <w:p w14:paraId="7D8486D0" w14:textId="35FC1A56" w:rsidR="00D221D8" w:rsidRPr="00FF4F7A" w:rsidRDefault="00D221D8" w:rsidP="00D221D8">
      <w:pPr>
        <w:spacing w:after="0" w:line="240" w:lineRule="auto"/>
        <w:jc w:val="both"/>
        <w:rPr>
          <w:rFonts w:ascii="Times New Roman" w:eastAsia="Times New Roman" w:hAnsi="Times New Roman" w:cs="Times New Roman"/>
          <w:sz w:val="24"/>
          <w:szCs w:val="24"/>
          <w:lang w:val="en-GB"/>
        </w:rPr>
      </w:pPr>
      <w:r w:rsidRPr="00FE0F38">
        <w:rPr>
          <w:rFonts w:ascii="Times New Roman" w:eastAsia="Times New Roman" w:hAnsi="Times New Roman" w:cs="Times New Roman"/>
          <w:sz w:val="24"/>
          <w:szCs w:val="24"/>
          <w:lang w:val="en-GB"/>
        </w:rPr>
        <w:t xml:space="preserve">The Consultant </w:t>
      </w:r>
      <w:r w:rsidR="002D1DCD" w:rsidRPr="00FE0F38">
        <w:rPr>
          <w:rFonts w:ascii="Times New Roman" w:eastAsia="Times New Roman" w:hAnsi="Times New Roman" w:cs="Times New Roman"/>
          <w:sz w:val="24"/>
          <w:szCs w:val="24"/>
          <w:lang w:val="en-GB"/>
        </w:rPr>
        <w:t xml:space="preserve">Firm </w:t>
      </w:r>
      <w:r w:rsidRPr="00FE0F38">
        <w:rPr>
          <w:rFonts w:ascii="Times New Roman" w:eastAsia="Times New Roman" w:hAnsi="Times New Roman" w:cs="Times New Roman"/>
          <w:sz w:val="24"/>
          <w:szCs w:val="24"/>
          <w:lang w:val="en-GB"/>
        </w:rPr>
        <w:t xml:space="preserve">will </w:t>
      </w:r>
      <w:r w:rsidR="006E23B9" w:rsidRPr="00FF4F7A">
        <w:rPr>
          <w:rFonts w:ascii="Times New Roman" w:eastAsia="Times New Roman" w:hAnsi="Times New Roman" w:cs="Times New Roman"/>
          <w:sz w:val="24"/>
          <w:szCs w:val="24"/>
          <w:lang w:val="en-GB"/>
        </w:rPr>
        <w:t>create</w:t>
      </w:r>
      <w:r w:rsidRPr="00FF4F7A">
        <w:rPr>
          <w:rFonts w:ascii="Times New Roman" w:eastAsia="Times New Roman" w:hAnsi="Times New Roman" w:cs="Times New Roman"/>
          <w:sz w:val="24"/>
          <w:szCs w:val="24"/>
          <w:lang w:val="en-GB"/>
        </w:rPr>
        <w:t xml:space="preserve"> </w:t>
      </w:r>
      <w:r w:rsidR="006E23B9" w:rsidRPr="00FF4F7A">
        <w:rPr>
          <w:rFonts w:ascii="Times New Roman" w:eastAsia="Times New Roman" w:hAnsi="Times New Roman" w:cs="Times New Roman"/>
          <w:sz w:val="24"/>
          <w:szCs w:val="24"/>
          <w:lang w:val="en-GB"/>
        </w:rPr>
        <w:t xml:space="preserve">an up-to-date </w:t>
      </w:r>
      <w:r w:rsidRPr="00FF4F7A">
        <w:rPr>
          <w:rFonts w:ascii="Times New Roman" w:eastAsia="Times New Roman" w:hAnsi="Times New Roman" w:cs="Times New Roman"/>
          <w:sz w:val="24"/>
          <w:szCs w:val="24"/>
          <w:lang w:val="en-GB"/>
        </w:rPr>
        <w:t xml:space="preserve">comprehensive </w:t>
      </w:r>
      <w:r w:rsidR="006E23B9" w:rsidRPr="00FF4F7A">
        <w:rPr>
          <w:rFonts w:ascii="Times New Roman" w:eastAsia="Times New Roman" w:hAnsi="Times New Roman" w:cs="Times New Roman"/>
          <w:sz w:val="24"/>
          <w:szCs w:val="24"/>
          <w:lang w:val="en-GB"/>
        </w:rPr>
        <w:t xml:space="preserve">biodiversity </w:t>
      </w:r>
      <w:r w:rsidRPr="00FF4F7A">
        <w:rPr>
          <w:rFonts w:ascii="Times New Roman" w:eastAsia="Times New Roman" w:hAnsi="Times New Roman" w:cs="Times New Roman"/>
          <w:sz w:val="24"/>
          <w:szCs w:val="24"/>
          <w:lang w:val="en-GB"/>
        </w:rPr>
        <w:t xml:space="preserve">inventory of </w:t>
      </w:r>
      <w:r w:rsidR="00403F55" w:rsidRPr="00FF4F7A">
        <w:rPr>
          <w:rFonts w:ascii="Times New Roman" w:eastAsia="Times New Roman" w:hAnsi="Times New Roman" w:cs="Times New Roman"/>
          <w:sz w:val="24"/>
          <w:szCs w:val="24"/>
          <w:lang w:val="en-GB"/>
        </w:rPr>
        <w:t>all major taxonomic groups such as higher plants, all vertebrates, and selected invertebrate groups (such as butterflies, dragonflies, and crabs)</w:t>
      </w:r>
      <w:r w:rsidRPr="00FF4F7A">
        <w:rPr>
          <w:rFonts w:ascii="Times New Roman" w:eastAsia="Times New Roman" w:hAnsi="Times New Roman" w:cs="Times New Roman"/>
          <w:sz w:val="24"/>
          <w:szCs w:val="24"/>
          <w:lang w:val="en-GB"/>
        </w:rPr>
        <w:t>.</w:t>
      </w:r>
      <w:r w:rsidR="00403F55" w:rsidRPr="00FF4F7A">
        <w:rPr>
          <w:rFonts w:ascii="Times New Roman" w:eastAsia="Times New Roman" w:hAnsi="Times New Roman" w:cs="Times New Roman"/>
          <w:sz w:val="24"/>
          <w:szCs w:val="24"/>
          <w:lang w:val="en-GB"/>
        </w:rPr>
        <w:t xml:space="preserve"> This inventory will be produced and presented as an electronic database in a mutually agreed format that enables efficient </w:t>
      </w:r>
      <w:r w:rsidR="006D7342" w:rsidRPr="00FF4F7A">
        <w:rPr>
          <w:rFonts w:ascii="Times New Roman" w:eastAsia="Times New Roman" w:hAnsi="Times New Roman" w:cs="Times New Roman"/>
          <w:sz w:val="24"/>
          <w:szCs w:val="24"/>
          <w:lang w:val="en-GB"/>
        </w:rPr>
        <w:t xml:space="preserve">public </w:t>
      </w:r>
      <w:r w:rsidR="00403F55" w:rsidRPr="00FF4F7A">
        <w:rPr>
          <w:rFonts w:ascii="Times New Roman" w:eastAsia="Times New Roman" w:hAnsi="Times New Roman" w:cs="Times New Roman"/>
          <w:sz w:val="24"/>
          <w:szCs w:val="24"/>
          <w:lang w:val="en-GB"/>
        </w:rPr>
        <w:t>database queries and also details species status’ (such as IUCN listings).</w:t>
      </w:r>
      <w:r w:rsidR="00895F72" w:rsidRPr="00FF4F7A">
        <w:rPr>
          <w:rFonts w:ascii="Times New Roman" w:eastAsia="Times New Roman" w:hAnsi="Times New Roman" w:cs="Times New Roman"/>
          <w:sz w:val="24"/>
          <w:szCs w:val="24"/>
          <w:lang w:val="en-GB"/>
        </w:rPr>
        <w:t xml:space="preserve"> </w:t>
      </w:r>
      <w:r w:rsidR="00B03E76" w:rsidRPr="00FF4F7A">
        <w:rPr>
          <w:rFonts w:ascii="Times New Roman" w:eastAsia="Times New Roman" w:hAnsi="Times New Roman" w:cs="Times New Roman"/>
          <w:sz w:val="24"/>
          <w:szCs w:val="24"/>
          <w:lang w:val="en-GB"/>
        </w:rPr>
        <w:t>The database will be maintained by Environmental Affairs Department</w:t>
      </w:r>
      <w:r w:rsidR="00B76B1B">
        <w:rPr>
          <w:rFonts w:ascii="Times New Roman" w:eastAsia="Times New Roman" w:hAnsi="Times New Roman" w:cs="Times New Roman"/>
          <w:sz w:val="24"/>
          <w:szCs w:val="24"/>
          <w:lang w:val="en-GB"/>
        </w:rPr>
        <w:t xml:space="preserve">. </w:t>
      </w:r>
      <w:r w:rsidR="00B03E76" w:rsidRPr="00FF4F7A">
        <w:rPr>
          <w:rFonts w:ascii="Times New Roman" w:eastAsia="Times New Roman" w:hAnsi="Times New Roman" w:cs="Times New Roman"/>
          <w:sz w:val="24"/>
          <w:szCs w:val="24"/>
          <w:lang w:val="en-GB"/>
        </w:rPr>
        <w:t xml:space="preserve"> </w:t>
      </w:r>
    </w:p>
    <w:p w14:paraId="4E3BA3C8" w14:textId="77777777" w:rsidR="00BF4535" w:rsidRPr="00FF4F7A" w:rsidRDefault="00BF4535" w:rsidP="00FF4F7A">
      <w:pPr>
        <w:spacing w:after="0" w:line="240" w:lineRule="auto"/>
        <w:jc w:val="both"/>
        <w:rPr>
          <w:rFonts w:ascii="Times New Roman" w:eastAsia="Times New Roman" w:hAnsi="Times New Roman" w:cs="Times New Roman"/>
          <w:sz w:val="24"/>
          <w:szCs w:val="24"/>
          <w:lang w:val="en-GB"/>
        </w:rPr>
      </w:pPr>
    </w:p>
    <w:p w14:paraId="2B54F150" w14:textId="05FF1B6D" w:rsidR="00AE40F7" w:rsidRPr="00FF4F7A" w:rsidRDefault="00D17BE4" w:rsidP="00B70B51">
      <w:pPr>
        <w:pStyle w:val="ListParagraph"/>
        <w:numPr>
          <w:ilvl w:val="0"/>
          <w:numId w:val="9"/>
        </w:numPr>
        <w:spacing w:after="0" w:line="240" w:lineRule="auto"/>
        <w:jc w:val="both"/>
        <w:rPr>
          <w:rFonts w:ascii="Times New Roman" w:eastAsia="Times New Roman" w:hAnsi="Times New Roman" w:cs="Times New Roman"/>
          <w:sz w:val="24"/>
          <w:szCs w:val="24"/>
          <w:lang w:val="en-GB"/>
        </w:rPr>
      </w:pPr>
      <w:r w:rsidRPr="00FF4F7A">
        <w:rPr>
          <w:rFonts w:ascii="Times New Roman" w:eastAsia="Times New Roman" w:hAnsi="Times New Roman" w:cs="Times New Roman"/>
          <w:b/>
          <w:sz w:val="24"/>
          <w:szCs w:val="24"/>
          <w:lang w:val="en-GB"/>
        </w:rPr>
        <w:t xml:space="preserve">Develop a </w:t>
      </w:r>
      <w:r w:rsidR="00815D6D" w:rsidRPr="00FF4F7A">
        <w:rPr>
          <w:rFonts w:ascii="Times New Roman" w:eastAsia="Times New Roman" w:hAnsi="Times New Roman" w:cs="Times New Roman"/>
          <w:b/>
          <w:sz w:val="24"/>
          <w:szCs w:val="24"/>
          <w:lang w:val="en-GB"/>
        </w:rPr>
        <w:t>Strategic Plan for Biodiversity Conservation and Management</w:t>
      </w:r>
    </w:p>
    <w:p w14:paraId="34917BCE" w14:textId="7A1BB4EF" w:rsidR="00C333F2" w:rsidRPr="00FF4F7A" w:rsidRDefault="00D221D8" w:rsidP="00C333F2">
      <w:pPr>
        <w:pStyle w:val="CommentText"/>
        <w:jc w:val="both"/>
        <w:rPr>
          <w:rFonts w:ascii="Times New Roman" w:hAnsi="Times New Roman" w:cs="Times New Roman"/>
          <w:sz w:val="24"/>
          <w:szCs w:val="24"/>
        </w:rPr>
      </w:pPr>
      <w:r w:rsidRPr="00FE0F38">
        <w:rPr>
          <w:rFonts w:ascii="Times New Roman" w:eastAsia="Times New Roman" w:hAnsi="Times New Roman" w:cs="Times New Roman"/>
          <w:sz w:val="24"/>
          <w:szCs w:val="24"/>
          <w:lang w:val="en-GB"/>
        </w:rPr>
        <w:t xml:space="preserve">The Consultant </w:t>
      </w:r>
      <w:r w:rsidR="002D1DCD" w:rsidRPr="00FE0F38">
        <w:rPr>
          <w:rFonts w:ascii="Times New Roman" w:eastAsia="Times New Roman" w:hAnsi="Times New Roman" w:cs="Times New Roman"/>
          <w:sz w:val="24"/>
          <w:szCs w:val="24"/>
          <w:lang w:val="en-GB"/>
        </w:rPr>
        <w:t xml:space="preserve">Firm </w:t>
      </w:r>
      <w:r w:rsidRPr="00FE0F38">
        <w:rPr>
          <w:rFonts w:ascii="Times New Roman" w:eastAsia="Times New Roman" w:hAnsi="Times New Roman" w:cs="Times New Roman"/>
          <w:sz w:val="24"/>
          <w:szCs w:val="24"/>
          <w:lang w:val="en-GB"/>
        </w:rPr>
        <w:t xml:space="preserve">will develop a strategic plan on biodiversity conservation and management </w:t>
      </w:r>
      <w:r w:rsidR="00FB020A" w:rsidRPr="00FF4F7A">
        <w:rPr>
          <w:rFonts w:ascii="Times New Roman" w:eastAsia="Times New Roman" w:hAnsi="Times New Roman" w:cs="Times New Roman"/>
          <w:sz w:val="24"/>
          <w:szCs w:val="24"/>
          <w:lang w:val="en-GB"/>
        </w:rPr>
        <w:t xml:space="preserve">for </w:t>
      </w:r>
      <w:r w:rsidR="009576ED" w:rsidRPr="00FF4F7A">
        <w:rPr>
          <w:rFonts w:ascii="Times New Roman" w:eastAsia="Times New Roman" w:hAnsi="Times New Roman" w:cs="Times New Roman"/>
          <w:sz w:val="24"/>
          <w:szCs w:val="24"/>
          <w:lang w:val="en-GB"/>
        </w:rPr>
        <w:t xml:space="preserve">the </w:t>
      </w:r>
      <w:r w:rsidR="00FD01A1">
        <w:rPr>
          <w:rFonts w:ascii="Times New Roman" w:eastAsia="Times New Roman" w:hAnsi="Times New Roman" w:cs="Times New Roman"/>
          <w:sz w:val="24"/>
          <w:szCs w:val="24"/>
          <w:lang w:val="en-GB"/>
        </w:rPr>
        <w:t xml:space="preserve">Lower </w:t>
      </w:r>
      <w:r w:rsidR="009576ED" w:rsidRPr="00FF4F7A">
        <w:rPr>
          <w:rFonts w:ascii="Times New Roman" w:eastAsia="Times New Roman" w:hAnsi="Times New Roman" w:cs="Times New Roman"/>
          <w:sz w:val="24"/>
          <w:szCs w:val="24"/>
          <w:lang w:val="en-GB"/>
        </w:rPr>
        <w:t>Shire</w:t>
      </w:r>
      <w:r w:rsidR="00F67D20" w:rsidRPr="00FF4F7A">
        <w:rPr>
          <w:rFonts w:ascii="Times New Roman" w:eastAsia="Times New Roman" w:hAnsi="Times New Roman" w:cs="Times New Roman"/>
          <w:sz w:val="24"/>
          <w:szCs w:val="24"/>
          <w:lang w:val="en-GB"/>
        </w:rPr>
        <w:t xml:space="preserve"> </w:t>
      </w:r>
      <w:r w:rsidR="00B36A2B" w:rsidRPr="00FF4F7A">
        <w:rPr>
          <w:rFonts w:ascii="Times New Roman" w:eastAsia="Times New Roman" w:hAnsi="Times New Roman" w:cs="Times New Roman"/>
          <w:sz w:val="24"/>
          <w:szCs w:val="24"/>
          <w:lang w:val="en-GB"/>
        </w:rPr>
        <w:t>Valley</w:t>
      </w:r>
      <w:r w:rsidRPr="00FF4F7A">
        <w:rPr>
          <w:rFonts w:ascii="Times New Roman" w:eastAsia="Times New Roman" w:hAnsi="Times New Roman" w:cs="Times New Roman"/>
          <w:sz w:val="24"/>
          <w:szCs w:val="24"/>
          <w:lang w:val="en-GB"/>
        </w:rPr>
        <w:t xml:space="preserve">. </w:t>
      </w:r>
      <w:bookmarkStart w:id="2" w:name="_Hlk122124375"/>
      <w:r w:rsidR="00BD0EBD" w:rsidRPr="00FF4F7A">
        <w:rPr>
          <w:rFonts w:ascii="Times New Roman" w:hAnsi="Times New Roman" w:cs="Times New Roman"/>
          <w:sz w:val="24"/>
          <w:szCs w:val="24"/>
          <w:lang w:val="en-GB"/>
        </w:rPr>
        <w:t xml:space="preserve"> </w:t>
      </w:r>
      <w:r w:rsidR="00BD0EBD" w:rsidRPr="00FE0F38">
        <w:rPr>
          <w:rFonts w:ascii="Times New Roman" w:eastAsia="Times New Roman" w:hAnsi="Times New Roman" w:cs="Times New Roman"/>
          <w:sz w:val="24"/>
          <w:szCs w:val="24"/>
          <w:lang w:val="en-GB"/>
        </w:rPr>
        <w:t xml:space="preserve">This plan should </w:t>
      </w:r>
      <w:r w:rsidR="009202D6" w:rsidRPr="00FE0F38">
        <w:rPr>
          <w:rFonts w:ascii="Times New Roman" w:eastAsia="Times New Roman" w:hAnsi="Times New Roman" w:cs="Times New Roman"/>
          <w:sz w:val="24"/>
          <w:szCs w:val="24"/>
          <w:lang w:val="en-GB"/>
        </w:rPr>
        <w:t xml:space="preserve">primarily </w:t>
      </w:r>
      <w:r w:rsidR="00BD0EBD" w:rsidRPr="00FE0F38">
        <w:rPr>
          <w:rFonts w:ascii="Times New Roman" w:eastAsia="Times New Roman" w:hAnsi="Times New Roman" w:cs="Times New Roman"/>
          <w:sz w:val="24"/>
          <w:szCs w:val="24"/>
          <w:lang w:val="en-GB"/>
        </w:rPr>
        <w:t xml:space="preserve">focus on the </w:t>
      </w:r>
      <w:bookmarkStart w:id="3" w:name="_Hlk139647548"/>
      <w:r w:rsidR="00BD0EBD" w:rsidRPr="00FE0F38">
        <w:rPr>
          <w:rFonts w:ascii="Times New Roman" w:eastAsia="Times New Roman" w:hAnsi="Times New Roman" w:cs="Times New Roman"/>
          <w:sz w:val="24"/>
          <w:szCs w:val="24"/>
          <w:lang w:val="en-GB"/>
        </w:rPr>
        <w:t>endemic</w:t>
      </w:r>
      <w:r w:rsidR="009202D6" w:rsidRPr="00FF4F7A">
        <w:rPr>
          <w:rFonts w:ascii="Times New Roman" w:eastAsia="Times New Roman" w:hAnsi="Times New Roman" w:cs="Times New Roman"/>
          <w:sz w:val="24"/>
          <w:szCs w:val="24"/>
          <w:lang w:val="en-GB"/>
        </w:rPr>
        <w:t>,</w:t>
      </w:r>
      <w:r w:rsidR="00BD0EBD" w:rsidRPr="00FF4F7A">
        <w:rPr>
          <w:rFonts w:ascii="Times New Roman" w:eastAsia="Times New Roman" w:hAnsi="Times New Roman" w:cs="Times New Roman"/>
          <w:sz w:val="24"/>
          <w:szCs w:val="24"/>
          <w:lang w:val="en-GB"/>
        </w:rPr>
        <w:t xml:space="preserve"> rare, and threatened </w:t>
      </w:r>
      <w:bookmarkEnd w:id="3"/>
      <w:r w:rsidR="00BD0EBD" w:rsidRPr="00FF4F7A">
        <w:rPr>
          <w:rFonts w:ascii="Times New Roman" w:eastAsia="Times New Roman" w:hAnsi="Times New Roman" w:cs="Times New Roman"/>
          <w:sz w:val="24"/>
          <w:szCs w:val="24"/>
          <w:lang w:val="en-GB"/>
        </w:rPr>
        <w:t xml:space="preserve">species of plants and animals found in the </w:t>
      </w:r>
      <w:r w:rsidR="00FD01A1">
        <w:rPr>
          <w:rFonts w:ascii="Times New Roman" w:eastAsia="Times New Roman" w:hAnsi="Times New Roman" w:cs="Times New Roman"/>
          <w:sz w:val="24"/>
          <w:szCs w:val="24"/>
          <w:lang w:val="en-GB"/>
        </w:rPr>
        <w:t xml:space="preserve">Lower </w:t>
      </w:r>
      <w:r w:rsidR="00FD01A1" w:rsidRPr="00FF4F7A">
        <w:rPr>
          <w:rFonts w:ascii="Times New Roman" w:eastAsia="Times New Roman" w:hAnsi="Times New Roman" w:cs="Times New Roman"/>
          <w:sz w:val="24"/>
          <w:szCs w:val="24"/>
          <w:lang w:val="en-GB"/>
        </w:rPr>
        <w:t>Shire Valley</w:t>
      </w:r>
      <w:r w:rsidR="00FD01A1" w:rsidRPr="00FF4F7A" w:rsidDel="00FD01A1">
        <w:rPr>
          <w:rFonts w:ascii="Times New Roman" w:eastAsia="Times New Roman" w:hAnsi="Times New Roman" w:cs="Times New Roman"/>
          <w:sz w:val="24"/>
          <w:szCs w:val="24"/>
          <w:lang w:val="en-GB"/>
        </w:rPr>
        <w:t xml:space="preserve"> </w:t>
      </w:r>
      <w:r w:rsidR="00C333F2" w:rsidRPr="00FF4F7A">
        <w:rPr>
          <w:rFonts w:ascii="Times New Roman" w:eastAsia="Times New Roman" w:hAnsi="Times New Roman" w:cs="Times New Roman"/>
          <w:sz w:val="24"/>
          <w:szCs w:val="24"/>
          <w:lang w:val="en-GB"/>
        </w:rPr>
        <w:t xml:space="preserve">including those found in biodiversity hotspots outside protected areas. </w:t>
      </w:r>
      <w:bookmarkEnd w:id="2"/>
      <w:r w:rsidR="00D83FB1" w:rsidRPr="00FF4F7A">
        <w:rPr>
          <w:rFonts w:ascii="Times New Roman" w:eastAsia="Times New Roman" w:hAnsi="Times New Roman" w:cs="Times New Roman"/>
          <w:sz w:val="24"/>
          <w:szCs w:val="24"/>
          <w:lang w:val="en-GB"/>
        </w:rPr>
        <w:t xml:space="preserve">Consideration </w:t>
      </w:r>
      <w:r w:rsidRPr="00FF4F7A">
        <w:rPr>
          <w:rFonts w:ascii="Times New Roman" w:eastAsia="Times New Roman" w:hAnsi="Times New Roman" w:cs="Times New Roman"/>
          <w:sz w:val="24"/>
          <w:szCs w:val="24"/>
          <w:lang w:val="en-GB"/>
        </w:rPr>
        <w:t xml:space="preserve">will be made to </w:t>
      </w:r>
      <w:r w:rsidR="00FB020A" w:rsidRPr="00FF4F7A">
        <w:rPr>
          <w:rFonts w:ascii="Times New Roman" w:eastAsia="Times New Roman" w:hAnsi="Times New Roman" w:cs="Times New Roman"/>
          <w:sz w:val="24"/>
          <w:szCs w:val="24"/>
          <w:lang w:val="en-GB"/>
        </w:rPr>
        <w:t xml:space="preserve">the </w:t>
      </w:r>
      <w:r w:rsidRPr="00FF4F7A">
        <w:rPr>
          <w:rFonts w:ascii="Times New Roman" w:eastAsia="Times New Roman" w:hAnsi="Times New Roman" w:cs="Times New Roman"/>
          <w:sz w:val="24"/>
          <w:szCs w:val="24"/>
          <w:lang w:val="en-GB"/>
        </w:rPr>
        <w:t xml:space="preserve">existing management plans for </w:t>
      </w:r>
      <w:proofErr w:type="spellStart"/>
      <w:r w:rsidRPr="00FF4F7A">
        <w:rPr>
          <w:rFonts w:ascii="Times New Roman" w:eastAsia="Times New Roman" w:hAnsi="Times New Roman" w:cs="Times New Roman"/>
          <w:sz w:val="24"/>
          <w:szCs w:val="24"/>
          <w:lang w:val="en-GB"/>
        </w:rPr>
        <w:t>Lengwe</w:t>
      </w:r>
      <w:proofErr w:type="spellEnd"/>
      <w:r w:rsidRPr="00FF4F7A">
        <w:rPr>
          <w:rFonts w:ascii="Times New Roman" w:eastAsia="Times New Roman" w:hAnsi="Times New Roman" w:cs="Times New Roman"/>
          <w:sz w:val="24"/>
          <w:szCs w:val="24"/>
          <w:lang w:val="en-GB"/>
        </w:rPr>
        <w:t xml:space="preserve"> National Park, </w:t>
      </w:r>
      <w:proofErr w:type="spellStart"/>
      <w:r w:rsidRPr="00FF4F7A">
        <w:rPr>
          <w:rFonts w:ascii="Times New Roman" w:eastAsia="Times New Roman" w:hAnsi="Times New Roman" w:cs="Times New Roman"/>
          <w:sz w:val="24"/>
          <w:szCs w:val="24"/>
          <w:lang w:val="en-GB"/>
        </w:rPr>
        <w:t>T</w:t>
      </w:r>
      <w:r w:rsidR="00C9060A" w:rsidRPr="00FF4F7A">
        <w:rPr>
          <w:rFonts w:ascii="Times New Roman" w:eastAsia="Times New Roman" w:hAnsi="Times New Roman" w:cs="Times New Roman"/>
          <w:sz w:val="24"/>
          <w:szCs w:val="24"/>
          <w:lang w:val="en-GB"/>
        </w:rPr>
        <w:t>h</w:t>
      </w:r>
      <w:r w:rsidRPr="00FF4F7A">
        <w:rPr>
          <w:rFonts w:ascii="Times New Roman" w:eastAsia="Times New Roman" w:hAnsi="Times New Roman" w:cs="Times New Roman"/>
          <w:sz w:val="24"/>
          <w:szCs w:val="24"/>
          <w:lang w:val="en-GB"/>
        </w:rPr>
        <w:t>ambani</w:t>
      </w:r>
      <w:proofErr w:type="spellEnd"/>
      <w:r w:rsidRPr="00FF4F7A">
        <w:rPr>
          <w:rFonts w:ascii="Times New Roman" w:eastAsia="Times New Roman" w:hAnsi="Times New Roman" w:cs="Times New Roman"/>
          <w:sz w:val="24"/>
          <w:szCs w:val="24"/>
          <w:lang w:val="en-GB"/>
        </w:rPr>
        <w:t xml:space="preserve"> Forest Reserve, Joint Management Plan for </w:t>
      </w:r>
      <w:proofErr w:type="spellStart"/>
      <w:r w:rsidRPr="00FF4F7A">
        <w:rPr>
          <w:rFonts w:ascii="Times New Roman" w:eastAsia="Times New Roman" w:hAnsi="Times New Roman" w:cs="Times New Roman"/>
          <w:sz w:val="24"/>
          <w:szCs w:val="24"/>
          <w:lang w:val="en-GB"/>
        </w:rPr>
        <w:t>Matandwe</w:t>
      </w:r>
      <w:proofErr w:type="spellEnd"/>
      <w:r w:rsidRPr="00FF4F7A">
        <w:rPr>
          <w:rFonts w:ascii="Times New Roman" w:eastAsia="Times New Roman" w:hAnsi="Times New Roman" w:cs="Times New Roman"/>
          <w:sz w:val="24"/>
          <w:szCs w:val="24"/>
          <w:lang w:val="en-GB"/>
        </w:rPr>
        <w:t xml:space="preserve"> Forest Reserve and </w:t>
      </w:r>
      <w:proofErr w:type="spellStart"/>
      <w:r w:rsidRPr="00FF4F7A">
        <w:rPr>
          <w:rFonts w:ascii="Times New Roman" w:eastAsia="Times New Roman" w:hAnsi="Times New Roman" w:cs="Times New Roman"/>
          <w:sz w:val="24"/>
          <w:szCs w:val="24"/>
          <w:lang w:val="en-GB"/>
        </w:rPr>
        <w:t>Mwabvi</w:t>
      </w:r>
      <w:proofErr w:type="spellEnd"/>
      <w:r w:rsidRPr="00FF4F7A">
        <w:rPr>
          <w:rFonts w:ascii="Times New Roman" w:eastAsia="Times New Roman" w:hAnsi="Times New Roman" w:cs="Times New Roman"/>
          <w:sz w:val="24"/>
          <w:szCs w:val="24"/>
          <w:lang w:val="en-GB"/>
        </w:rPr>
        <w:t xml:space="preserve"> Wildlife Reserve</w:t>
      </w:r>
      <w:r w:rsidR="00D83FB1" w:rsidRPr="00FF4F7A">
        <w:rPr>
          <w:rFonts w:ascii="Times New Roman" w:eastAsia="Times New Roman" w:hAnsi="Times New Roman" w:cs="Times New Roman"/>
          <w:sz w:val="24"/>
          <w:szCs w:val="24"/>
          <w:lang w:val="en-GB"/>
        </w:rPr>
        <w:t>,</w:t>
      </w:r>
      <w:r w:rsidR="00C9060A" w:rsidRPr="00FF4F7A">
        <w:rPr>
          <w:rFonts w:ascii="Times New Roman" w:eastAsia="Times New Roman" w:hAnsi="Times New Roman" w:cs="Times New Roman"/>
          <w:sz w:val="24"/>
          <w:szCs w:val="24"/>
          <w:lang w:val="en-GB"/>
        </w:rPr>
        <w:t xml:space="preserve"> and the Elephant Marsh</w:t>
      </w:r>
      <w:r w:rsidR="00C333F2" w:rsidRPr="00FF4F7A">
        <w:rPr>
          <w:rFonts w:ascii="Times New Roman" w:eastAsia="Times New Roman" w:hAnsi="Times New Roman" w:cs="Times New Roman"/>
          <w:sz w:val="24"/>
          <w:szCs w:val="24"/>
          <w:lang w:val="en-GB"/>
        </w:rPr>
        <w:t xml:space="preserve">. </w:t>
      </w:r>
      <w:r w:rsidR="00C333F2" w:rsidRPr="00FF4F7A">
        <w:rPr>
          <w:rFonts w:ascii="Times New Roman" w:hAnsi="Times New Roman" w:cs="Times New Roman"/>
          <w:sz w:val="24"/>
          <w:szCs w:val="24"/>
        </w:rPr>
        <w:t xml:space="preserve">The strategy will cover </w:t>
      </w:r>
      <w:r w:rsidR="005F4431" w:rsidRPr="00FF4F7A">
        <w:rPr>
          <w:rFonts w:ascii="Times New Roman" w:hAnsi="Times New Roman" w:cs="Times New Roman"/>
          <w:sz w:val="24"/>
          <w:szCs w:val="24"/>
        </w:rPr>
        <w:t xml:space="preserve">the </w:t>
      </w:r>
      <w:r w:rsidR="00C333F2" w:rsidRPr="00FF4F7A">
        <w:rPr>
          <w:rFonts w:ascii="Times New Roman" w:hAnsi="Times New Roman" w:cs="Times New Roman"/>
          <w:sz w:val="24"/>
          <w:szCs w:val="24"/>
        </w:rPr>
        <w:t xml:space="preserve">biodiversity hotspots outside protected areas which would have been identified during the assessments. The </w:t>
      </w:r>
      <w:r w:rsidR="005D3583" w:rsidRPr="00FF4F7A">
        <w:rPr>
          <w:rFonts w:ascii="Times New Roman" w:hAnsi="Times New Roman" w:cs="Times New Roman"/>
          <w:sz w:val="24"/>
          <w:szCs w:val="24"/>
        </w:rPr>
        <w:t>strateg</w:t>
      </w:r>
      <w:r w:rsidR="000A5011" w:rsidRPr="00FF4F7A">
        <w:rPr>
          <w:rFonts w:ascii="Times New Roman" w:hAnsi="Times New Roman" w:cs="Times New Roman"/>
          <w:sz w:val="24"/>
          <w:szCs w:val="24"/>
        </w:rPr>
        <w:t>ic plan</w:t>
      </w:r>
      <w:r w:rsidR="005D3583" w:rsidRPr="00FF4F7A">
        <w:rPr>
          <w:rFonts w:ascii="Times New Roman" w:hAnsi="Times New Roman" w:cs="Times New Roman"/>
          <w:sz w:val="24"/>
          <w:szCs w:val="24"/>
        </w:rPr>
        <w:t xml:space="preserve"> would </w:t>
      </w:r>
      <w:r w:rsidR="00786B50" w:rsidRPr="00FF4F7A">
        <w:rPr>
          <w:rFonts w:ascii="Times New Roman" w:hAnsi="Times New Roman" w:cs="Times New Roman"/>
          <w:sz w:val="24"/>
          <w:szCs w:val="24"/>
        </w:rPr>
        <w:t>inform Land Use Plans (LUPs), Village L</w:t>
      </w:r>
      <w:r w:rsidR="002D795F">
        <w:rPr>
          <w:rFonts w:ascii="Times New Roman" w:hAnsi="Times New Roman" w:cs="Times New Roman"/>
          <w:sz w:val="24"/>
          <w:szCs w:val="24"/>
        </w:rPr>
        <w:t>evel</w:t>
      </w:r>
      <w:r w:rsidR="00786B50" w:rsidRPr="00FF4F7A">
        <w:rPr>
          <w:rFonts w:ascii="Times New Roman" w:hAnsi="Times New Roman" w:cs="Times New Roman"/>
          <w:sz w:val="24"/>
          <w:szCs w:val="24"/>
        </w:rPr>
        <w:t xml:space="preserve"> Action Plans (VLAPs)</w:t>
      </w:r>
      <w:r w:rsidR="0049737F">
        <w:rPr>
          <w:rFonts w:ascii="Times New Roman" w:hAnsi="Times New Roman" w:cs="Times New Roman"/>
          <w:sz w:val="24"/>
          <w:szCs w:val="24"/>
        </w:rPr>
        <w:t>,</w:t>
      </w:r>
      <w:r w:rsidR="002D679C">
        <w:rPr>
          <w:rFonts w:ascii="Times New Roman" w:hAnsi="Times New Roman" w:cs="Times New Roman"/>
          <w:sz w:val="24"/>
          <w:szCs w:val="24"/>
        </w:rPr>
        <w:t xml:space="preserve"> </w:t>
      </w:r>
      <w:r w:rsidR="005D3583" w:rsidRPr="00FF4F7A">
        <w:rPr>
          <w:rFonts w:ascii="Times New Roman" w:hAnsi="Times New Roman" w:cs="Times New Roman"/>
          <w:sz w:val="24"/>
          <w:szCs w:val="24"/>
        </w:rPr>
        <w:t xml:space="preserve">and </w:t>
      </w:r>
      <w:r w:rsidR="0049737F">
        <w:rPr>
          <w:rFonts w:ascii="Times New Roman" w:hAnsi="Times New Roman" w:cs="Times New Roman"/>
          <w:sz w:val="24"/>
          <w:szCs w:val="24"/>
        </w:rPr>
        <w:t xml:space="preserve">local development plans </w:t>
      </w:r>
      <w:r w:rsidR="005D3583" w:rsidRPr="00FF4F7A">
        <w:rPr>
          <w:rFonts w:ascii="Times New Roman" w:hAnsi="Times New Roman" w:cs="Times New Roman"/>
          <w:sz w:val="24"/>
          <w:szCs w:val="24"/>
        </w:rPr>
        <w:t xml:space="preserve">to be implemented by the </w:t>
      </w:r>
      <w:r w:rsidR="00C333F2" w:rsidRPr="00FF4F7A">
        <w:rPr>
          <w:rFonts w:ascii="Times New Roman" w:hAnsi="Times New Roman" w:cs="Times New Roman"/>
          <w:sz w:val="24"/>
          <w:szCs w:val="24"/>
        </w:rPr>
        <w:t>District Council</w:t>
      </w:r>
      <w:r w:rsidR="00795BB2" w:rsidRPr="00FF4F7A">
        <w:rPr>
          <w:rFonts w:ascii="Times New Roman" w:hAnsi="Times New Roman" w:cs="Times New Roman"/>
          <w:sz w:val="24"/>
          <w:szCs w:val="24"/>
        </w:rPr>
        <w:t>.</w:t>
      </w:r>
      <w:r w:rsidR="00CC3563" w:rsidRPr="00FF4F7A">
        <w:rPr>
          <w:rFonts w:ascii="Times New Roman" w:hAnsi="Times New Roman" w:cs="Times New Roman"/>
          <w:sz w:val="24"/>
          <w:szCs w:val="24"/>
        </w:rPr>
        <w:t xml:space="preserve"> </w:t>
      </w:r>
    </w:p>
    <w:p w14:paraId="07A8A15A" w14:textId="2D81331E" w:rsidR="00CC3563" w:rsidRPr="00FF4F7A" w:rsidRDefault="00CC3563" w:rsidP="00A62485">
      <w:pPr>
        <w:pStyle w:val="CommentText"/>
        <w:spacing w:after="0"/>
        <w:jc w:val="both"/>
        <w:rPr>
          <w:rFonts w:ascii="Times New Roman" w:hAnsi="Times New Roman" w:cs="Times New Roman"/>
          <w:sz w:val="24"/>
          <w:szCs w:val="24"/>
        </w:rPr>
      </w:pPr>
      <w:r w:rsidRPr="00FF4F7A">
        <w:rPr>
          <w:rFonts w:ascii="Times New Roman" w:hAnsi="Times New Roman" w:cs="Times New Roman"/>
          <w:sz w:val="24"/>
          <w:szCs w:val="24"/>
        </w:rPr>
        <w:t xml:space="preserve">The </w:t>
      </w:r>
      <w:r w:rsidR="00845C00">
        <w:rPr>
          <w:rFonts w:ascii="Times New Roman" w:hAnsi="Times New Roman" w:cs="Times New Roman"/>
          <w:sz w:val="24"/>
          <w:szCs w:val="24"/>
        </w:rPr>
        <w:t>Strategic P</w:t>
      </w:r>
      <w:r w:rsidR="00845C00" w:rsidRPr="00FF4F7A">
        <w:rPr>
          <w:rFonts w:ascii="Times New Roman" w:hAnsi="Times New Roman" w:cs="Times New Roman"/>
          <w:sz w:val="24"/>
          <w:szCs w:val="24"/>
        </w:rPr>
        <w:t xml:space="preserve">lan </w:t>
      </w:r>
      <w:r w:rsidR="00FB020A" w:rsidRPr="00FF4F7A">
        <w:rPr>
          <w:rFonts w:ascii="Times New Roman" w:hAnsi="Times New Roman" w:cs="Times New Roman"/>
          <w:sz w:val="24"/>
          <w:szCs w:val="24"/>
        </w:rPr>
        <w:t>should</w:t>
      </w:r>
      <w:r w:rsidRPr="00FF4F7A">
        <w:rPr>
          <w:rFonts w:ascii="Times New Roman" w:hAnsi="Times New Roman" w:cs="Times New Roman"/>
          <w:sz w:val="24"/>
          <w:szCs w:val="24"/>
        </w:rPr>
        <w:t xml:space="preserve"> cover the following </w:t>
      </w:r>
      <w:r w:rsidR="00FB020A" w:rsidRPr="00FF4F7A">
        <w:rPr>
          <w:rFonts w:ascii="Times New Roman" w:hAnsi="Times New Roman" w:cs="Times New Roman"/>
          <w:sz w:val="24"/>
          <w:szCs w:val="24"/>
        </w:rPr>
        <w:t>aspects</w:t>
      </w:r>
      <w:r w:rsidRPr="00FF4F7A">
        <w:rPr>
          <w:rFonts w:ascii="Times New Roman" w:hAnsi="Times New Roman" w:cs="Times New Roman"/>
          <w:sz w:val="24"/>
          <w:szCs w:val="24"/>
        </w:rPr>
        <w:t>: -</w:t>
      </w:r>
    </w:p>
    <w:p w14:paraId="7A532501" w14:textId="28A1E0C1" w:rsidR="00CC3563" w:rsidRPr="00FF4F7A" w:rsidRDefault="00A57BA7" w:rsidP="00B70B51">
      <w:pPr>
        <w:pStyle w:val="CommentTex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Review</w:t>
      </w:r>
      <w:r w:rsidRPr="00FF4F7A">
        <w:rPr>
          <w:rFonts w:ascii="Times New Roman" w:hAnsi="Times New Roman" w:cs="Times New Roman"/>
          <w:sz w:val="24"/>
          <w:szCs w:val="24"/>
        </w:rPr>
        <w:t xml:space="preserve"> </w:t>
      </w:r>
      <w:r w:rsidR="00CC3563" w:rsidRPr="00FF4F7A">
        <w:rPr>
          <w:rFonts w:ascii="Times New Roman" w:hAnsi="Times New Roman" w:cs="Times New Roman"/>
          <w:sz w:val="24"/>
          <w:szCs w:val="24"/>
        </w:rPr>
        <w:t>of species</w:t>
      </w:r>
      <w:r>
        <w:rPr>
          <w:rFonts w:ascii="Times New Roman" w:hAnsi="Times New Roman" w:cs="Times New Roman"/>
          <w:sz w:val="24"/>
          <w:szCs w:val="24"/>
        </w:rPr>
        <w:t>, populations,</w:t>
      </w:r>
      <w:r w:rsidR="00CC3563" w:rsidRPr="00FF4F7A">
        <w:rPr>
          <w:rFonts w:ascii="Times New Roman" w:hAnsi="Times New Roman" w:cs="Times New Roman"/>
          <w:sz w:val="24"/>
          <w:szCs w:val="24"/>
        </w:rPr>
        <w:t xml:space="preserve"> </w:t>
      </w:r>
      <w:r>
        <w:rPr>
          <w:rFonts w:ascii="Times New Roman" w:hAnsi="Times New Roman" w:cs="Times New Roman"/>
          <w:sz w:val="24"/>
          <w:szCs w:val="24"/>
        </w:rPr>
        <w:t xml:space="preserve">and habitats, </w:t>
      </w:r>
      <w:r w:rsidR="00CC3563" w:rsidRPr="00FF4F7A">
        <w:rPr>
          <w:rFonts w:ascii="Times New Roman" w:hAnsi="Times New Roman" w:cs="Times New Roman"/>
          <w:sz w:val="24"/>
          <w:szCs w:val="24"/>
        </w:rPr>
        <w:t xml:space="preserve">including </w:t>
      </w:r>
      <w:r>
        <w:rPr>
          <w:rFonts w:ascii="Times New Roman" w:hAnsi="Times New Roman" w:cs="Times New Roman"/>
          <w:sz w:val="24"/>
          <w:szCs w:val="24"/>
        </w:rPr>
        <w:t xml:space="preserve">brief </w:t>
      </w:r>
      <w:r w:rsidR="00CC3563" w:rsidRPr="00FF4F7A">
        <w:rPr>
          <w:rFonts w:ascii="Times New Roman" w:hAnsi="Times New Roman" w:cs="Times New Roman"/>
          <w:sz w:val="24"/>
          <w:szCs w:val="24"/>
        </w:rPr>
        <w:t xml:space="preserve">description and conservation status (whether </w:t>
      </w:r>
      <w:r w:rsidR="00CC3563" w:rsidRPr="00FF4F7A">
        <w:rPr>
          <w:rFonts w:ascii="Times New Roman" w:eastAsia="Times New Roman" w:hAnsi="Times New Roman" w:cs="Times New Roman"/>
          <w:sz w:val="24"/>
          <w:szCs w:val="24"/>
          <w:lang w:val="en-GB"/>
        </w:rPr>
        <w:t>endemic, rare, threatened or least concern</w:t>
      </w:r>
      <w:r w:rsidR="00FB020A" w:rsidRPr="00FF4F7A">
        <w:rPr>
          <w:rFonts w:ascii="Times New Roman" w:eastAsia="Times New Roman" w:hAnsi="Times New Roman" w:cs="Times New Roman"/>
          <w:sz w:val="24"/>
          <w:szCs w:val="24"/>
          <w:lang w:val="en-GB"/>
        </w:rPr>
        <w:t xml:space="preserve"> IUCN listing</w:t>
      </w:r>
      <w:r w:rsidR="00CC3563" w:rsidRPr="00FF4F7A">
        <w:rPr>
          <w:rFonts w:ascii="Times New Roman" w:eastAsia="Times New Roman" w:hAnsi="Times New Roman" w:cs="Times New Roman"/>
          <w:sz w:val="24"/>
          <w:szCs w:val="24"/>
          <w:lang w:val="en-GB"/>
        </w:rPr>
        <w:t>)</w:t>
      </w:r>
      <w:r w:rsidR="00F464C6" w:rsidRPr="00FF4F7A">
        <w:rPr>
          <w:rFonts w:ascii="Times New Roman" w:eastAsia="Times New Roman" w:hAnsi="Times New Roman" w:cs="Times New Roman"/>
          <w:sz w:val="24"/>
          <w:szCs w:val="24"/>
          <w:lang w:val="en-GB"/>
        </w:rPr>
        <w:t xml:space="preserve">; </w:t>
      </w:r>
    </w:p>
    <w:p w14:paraId="5F7E4731" w14:textId="496B17C7" w:rsidR="00CC3563" w:rsidRPr="00FF4F7A" w:rsidRDefault="00A57BA7" w:rsidP="00B70B51">
      <w:pPr>
        <w:pStyle w:val="CommentTex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Map </w:t>
      </w:r>
      <w:r w:rsidR="00CC3563" w:rsidRPr="00FF4F7A">
        <w:rPr>
          <w:rFonts w:ascii="Times New Roman" w:hAnsi="Times New Roman" w:cs="Times New Roman"/>
          <w:sz w:val="24"/>
          <w:szCs w:val="24"/>
        </w:rPr>
        <w:t xml:space="preserve">of </w:t>
      </w:r>
      <w:r w:rsidR="00FB020A" w:rsidRPr="00FF4F7A">
        <w:rPr>
          <w:rFonts w:ascii="Times New Roman" w:hAnsi="Times New Roman" w:cs="Times New Roman"/>
          <w:sz w:val="24"/>
          <w:szCs w:val="24"/>
        </w:rPr>
        <w:t xml:space="preserve">rare and threatened </w:t>
      </w:r>
      <w:r w:rsidR="00CC3563" w:rsidRPr="00FF4F7A">
        <w:rPr>
          <w:rFonts w:ascii="Times New Roman" w:hAnsi="Times New Roman" w:cs="Times New Roman"/>
          <w:sz w:val="24"/>
          <w:szCs w:val="24"/>
        </w:rPr>
        <w:t>species</w:t>
      </w:r>
      <w:r w:rsidR="00F464C6" w:rsidRPr="00FF4F7A">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B020A" w:rsidRPr="00FF4F7A">
        <w:rPr>
          <w:rFonts w:ascii="Times New Roman" w:hAnsi="Times New Roman" w:cs="Times New Roman"/>
          <w:sz w:val="24"/>
          <w:szCs w:val="24"/>
        </w:rPr>
        <w:t>the Shire Valley</w:t>
      </w:r>
      <w:r>
        <w:rPr>
          <w:rFonts w:ascii="Times New Roman" w:hAnsi="Times New Roman" w:cs="Times New Roman"/>
          <w:sz w:val="24"/>
          <w:szCs w:val="24"/>
        </w:rPr>
        <w:t>. This will clearly identify the Key Biodiversity Areas (KBAs) according to good practice</w:t>
      </w:r>
      <w:r w:rsidR="00F464C6" w:rsidRPr="00FF4F7A">
        <w:rPr>
          <w:rFonts w:ascii="Times New Roman" w:hAnsi="Times New Roman" w:cs="Times New Roman"/>
          <w:sz w:val="24"/>
          <w:szCs w:val="24"/>
        </w:rPr>
        <w:t xml:space="preserve">; </w:t>
      </w:r>
    </w:p>
    <w:p w14:paraId="19E3B2BA" w14:textId="6A95970E" w:rsidR="00CC3563" w:rsidRPr="00FF4F7A" w:rsidRDefault="00AB0966" w:rsidP="00B70B51">
      <w:pPr>
        <w:pStyle w:val="CommentText"/>
        <w:numPr>
          <w:ilvl w:val="0"/>
          <w:numId w:val="10"/>
        </w:numPr>
        <w:spacing w:after="0"/>
        <w:jc w:val="both"/>
        <w:rPr>
          <w:rFonts w:ascii="Times New Roman" w:hAnsi="Times New Roman" w:cs="Times New Roman"/>
          <w:sz w:val="24"/>
          <w:szCs w:val="24"/>
        </w:rPr>
      </w:pPr>
      <w:r w:rsidRPr="00FF4F7A">
        <w:rPr>
          <w:rFonts w:ascii="Times New Roman" w:hAnsi="Times New Roman" w:cs="Times New Roman"/>
          <w:sz w:val="24"/>
          <w:szCs w:val="24"/>
        </w:rPr>
        <w:t>Conduct appropriate</w:t>
      </w:r>
      <w:r w:rsidR="006B5C9D" w:rsidRPr="00FF4F7A">
        <w:rPr>
          <w:rFonts w:ascii="Times New Roman" w:hAnsi="Times New Roman" w:cs="Times New Roman"/>
          <w:sz w:val="24"/>
          <w:szCs w:val="24"/>
        </w:rPr>
        <w:t xml:space="preserve"> vulnerability assessments for each rare species population</w:t>
      </w:r>
      <w:r w:rsidR="000B1924" w:rsidRPr="00FF4F7A">
        <w:rPr>
          <w:rFonts w:ascii="Times New Roman" w:hAnsi="Times New Roman" w:cs="Times New Roman"/>
          <w:sz w:val="24"/>
          <w:szCs w:val="24"/>
        </w:rPr>
        <w:t>;</w:t>
      </w:r>
    </w:p>
    <w:p w14:paraId="019C89DA" w14:textId="6125BC64" w:rsidR="00F464C6" w:rsidRPr="00FF4F7A" w:rsidRDefault="00F464C6" w:rsidP="00B70B51">
      <w:pPr>
        <w:pStyle w:val="CommentText"/>
        <w:numPr>
          <w:ilvl w:val="0"/>
          <w:numId w:val="10"/>
        </w:numPr>
        <w:spacing w:after="0"/>
        <w:jc w:val="both"/>
        <w:rPr>
          <w:rFonts w:ascii="Times New Roman" w:hAnsi="Times New Roman" w:cs="Times New Roman"/>
          <w:sz w:val="24"/>
          <w:szCs w:val="24"/>
        </w:rPr>
      </w:pPr>
      <w:r w:rsidRPr="00FF4F7A">
        <w:rPr>
          <w:rFonts w:ascii="Times New Roman" w:hAnsi="Times New Roman" w:cs="Times New Roman"/>
          <w:sz w:val="24"/>
          <w:szCs w:val="24"/>
        </w:rPr>
        <w:t xml:space="preserve">Develop </w:t>
      </w:r>
      <w:r w:rsidR="00933446">
        <w:rPr>
          <w:rFonts w:ascii="Times New Roman" w:hAnsi="Times New Roman" w:cs="Times New Roman"/>
          <w:sz w:val="24"/>
          <w:szCs w:val="24"/>
        </w:rPr>
        <w:t xml:space="preserve">a detailed </w:t>
      </w:r>
      <w:r w:rsidRPr="00FF4F7A">
        <w:rPr>
          <w:rFonts w:ascii="Times New Roman" w:hAnsi="Times New Roman" w:cs="Times New Roman"/>
          <w:sz w:val="24"/>
          <w:szCs w:val="24"/>
        </w:rPr>
        <w:t>action</w:t>
      </w:r>
      <w:r w:rsidR="00933446">
        <w:rPr>
          <w:rFonts w:ascii="Times New Roman" w:hAnsi="Times New Roman" w:cs="Times New Roman"/>
          <w:sz w:val="24"/>
          <w:szCs w:val="24"/>
        </w:rPr>
        <w:t xml:space="preserve"> plan,</w:t>
      </w:r>
      <w:r w:rsidRPr="00FF4F7A">
        <w:rPr>
          <w:rFonts w:ascii="Times New Roman" w:hAnsi="Times New Roman" w:cs="Times New Roman"/>
          <w:sz w:val="24"/>
          <w:szCs w:val="24"/>
        </w:rPr>
        <w:t xml:space="preserve"> with timeframe</w:t>
      </w:r>
      <w:r w:rsidR="00933446">
        <w:rPr>
          <w:rFonts w:ascii="Times New Roman" w:hAnsi="Times New Roman" w:cs="Times New Roman"/>
          <w:sz w:val="24"/>
          <w:szCs w:val="24"/>
        </w:rPr>
        <w:t xml:space="preserve"> and budget,</w:t>
      </w:r>
      <w:r w:rsidRPr="00FF4F7A">
        <w:rPr>
          <w:rFonts w:ascii="Times New Roman" w:hAnsi="Times New Roman" w:cs="Times New Roman"/>
          <w:sz w:val="24"/>
          <w:szCs w:val="24"/>
        </w:rPr>
        <w:t xml:space="preserve"> to </w:t>
      </w:r>
      <w:r w:rsidR="00933446">
        <w:rPr>
          <w:rFonts w:ascii="Times New Roman" w:hAnsi="Times New Roman" w:cs="Times New Roman"/>
          <w:sz w:val="24"/>
          <w:szCs w:val="24"/>
        </w:rPr>
        <w:t xml:space="preserve">ensure the </w:t>
      </w:r>
      <w:r w:rsidRPr="00FF4F7A">
        <w:rPr>
          <w:rFonts w:ascii="Times New Roman" w:hAnsi="Times New Roman" w:cs="Times New Roman"/>
          <w:sz w:val="24"/>
          <w:szCs w:val="24"/>
        </w:rPr>
        <w:t>conserv</w:t>
      </w:r>
      <w:r w:rsidR="00933446">
        <w:rPr>
          <w:rFonts w:ascii="Times New Roman" w:hAnsi="Times New Roman" w:cs="Times New Roman"/>
          <w:sz w:val="24"/>
          <w:szCs w:val="24"/>
        </w:rPr>
        <w:t>ation</w:t>
      </w:r>
      <w:r w:rsidRPr="00FF4F7A">
        <w:rPr>
          <w:rFonts w:ascii="Times New Roman" w:hAnsi="Times New Roman" w:cs="Times New Roman"/>
          <w:sz w:val="24"/>
          <w:szCs w:val="24"/>
        </w:rPr>
        <w:t xml:space="preserve"> </w:t>
      </w:r>
      <w:r w:rsidR="00933446">
        <w:rPr>
          <w:rFonts w:ascii="Times New Roman" w:hAnsi="Times New Roman" w:cs="Times New Roman"/>
          <w:sz w:val="24"/>
          <w:szCs w:val="24"/>
        </w:rPr>
        <w:t xml:space="preserve">of the identified threatened </w:t>
      </w:r>
      <w:r w:rsidRPr="00FF4F7A">
        <w:rPr>
          <w:rFonts w:ascii="Times New Roman" w:hAnsi="Times New Roman" w:cs="Times New Roman"/>
          <w:sz w:val="24"/>
          <w:szCs w:val="24"/>
        </w:rPr>
        <w:t>species</w:t>
      </w:r>
      <w:r w:rsidR="00933446">
        <w:rPr>
          <w:rFonts w:ascii="Times New Roman" w:hAnsi="Times New Roman" w:cs="Times New Roman"/>
          <w:sz w:val="24"/>
          <w:szCs w:val="24"/>
        </w:rPr>
        <w:t xml:space="preserve"> and habitats.</w:t>
      </w:r>
      <w:r w:rsidRPr="00FF4F7A">
        <w:rPr>
          <w:rFonts w:ascii="Times New Roman" w:hAnsi="Times New Roman" w:cs="Times New Roman"/>
          <w:sz w:val="24"/>
          <w:szCs w:val="24"/>
        </w:rPr>
        <w:t xml:space="preserve"> </w:t>
      </w:r>
      <w:r w:rsidR="00933446">
        <w:rPr>
          <w:rFonts w:ascii="Times New Roman" w:hAnsi="Times New Roman" w:cs="Times New Roman"/>
          <w:sz w:val="24"/>
          <w:szCs w:val="24"/>
        </w:rPr>
        <w:t xml:space="preserve">The action plans will clearly specify the required action by </w:t>
      </w:r>
      <w:r w:rsidRPr="00FF4F7A">
        <w:rPr>
          <w:rFonts w:ascii="Times New Roman" w:hAnsi="Times New Roman" w:cs="Times New Roman"/>
          <w:sz w:val="24"/>
          <w:szCs w:val="24"/>
        </w:rPr>
        <w:t>protected area managers</w:t>
      </w:r>
      <w:r w:rsidR="00577E0C" w:rsidRPr="00FF4F7A">
        <w:rPr>
          <w:rFonts w:ascii="Times New Roman" w:hAnsi="Times New Roman" w:cs="Times New Roman"/>
          <w:sz w:val="24"/>
          <w:szCs w:val="24"/>
        </w:rPr>
        <w:t>,</w:t>
      </w:r>
      <w:r w:rsidRPr="00FF4F7A">
        <w:rPr>
          <w:rFonts w:ascii="Times New Roman" w:hAnsi="Times New Roman" w:cs="Times New Roman"/>
          <w:sz w:val="24"/>
          <w:szCs w:val="24"/>
        </w:rPr>
        <w:t xml:space="preserve"> private and communal landowners</w:t>
      </w:r>
      <w:r w:rsidR="00933446">
        <w:rPr>
          <w:rFonts w:ascii="Times New Roman" w:hAnsi="Times New Roman" w:cs="Times New Roman"/>
          <w:sz w:val="24"/>
          <w:szCs w:val="24"/>
        </w:rPr>
        <w:t>, and other entities to promote conservation of biodiversity in the Shire</w:t>
      </w:r>
      <w:r w:rsidR="000B1924" w:rsidRPr="00FF4F7A">
        <w:rPr>
          <w:rFonts w:ascii="Times New Roman" w:hAnsi="Times New Roman" w:cs="Times New Roman"/>
          <w:sz w:val="24"/>
          <w:szCs w:val="24"/>
        </w:rPr>
        <w:t>;</w:t>
      </w:r>
    </w:p>
    <w:p w14:paraId="6639B613" w14:textId="0CDAB132" w:rsidR="00F464C6" w:rsidRPr="00FF4F7A" w:rsidRDefault="00CC3E46" w:rsidP="00B70B51">
      <w:pPr>
        <w:pStyle w:val="CommentText"/>
        <w:numPr>
          <w:ilvl w:val="0"/>
          <w:numId w:val="10"/>
        </w:numPr>
        <w:spacing w:after="0"/>
        <w:jc w:val="both"/>
        <w:rPr>
          <w:rFonts w:ascii="Times New Roman" w:hAnsi="Times New Roman" w:cs="Times New Roman"/>
          <w:sz w:val="24"/>
          <w:szCs w:val="24"/>
        </w:rPr>
      </w:pPr>
      <w:r w:rsidRPr="00FF4F7A">
        <w:rPr>
          <w:rFonts w:ascii="Times New Roman" w:hAnsi="Times New Roman" w:cs="Times New Roman"/>
          <w:sz w:val="24"/>
          <w:szCs w:val="24"/>
        </w:rPr>
        <w:t xml:space="preserve">Cost </w:t>
      </w:r>
      <w:r w:rsidR="00F464C6" w:rsidRPr="00FF4F7A">
        <w:rPr>
          <w:rFonts w:ascii="Times New Roman" w:hAnsi="Times New Roman" w:cs="Times New Roman"/>
          <w:sz w:val="24"/>
          <w:szCs w:val="24"/>
        </w:rPr>
        <w:t>the implementation of the actions;</w:t>
      </w:r>
    </w:p>
    <w:p w14:paraId="35AF42D6" w14:textId="35EF9F6C" w:rsidR="00F464C6" w:rsidRPr="00FF4F7A" w:rsidRDefault="00F464C6" w:rsidP="00B70B51">
      <w:pPr>
        <w:pStyle w:val="CommentText"/>
        <w:numPr>
          <w:ilvl w:val="0"/>
          <w:numId w:val="10"/>
        </w:numPr>
        <w:spacing w:after="0"/>
        <w:jc w:val="both"/>
        <w:rPr>
          <w:rFonts w:ascii="Times New Roman" w:hAnsi="Times New Roman" w:cs="Times New Roman"/>
          <w:sz w:val="24"/>
          <w:szCs w:val="24"/>
        </w:rPr>
      </w:pPr>
      <w:r w:rsidRPr="00FF4F7A">
        <w:rPr>
          <w:rFonts w:ascii="Times New Roman" w:hAnsi="Times New Roman" w:cs="Times New Roman"/>
          <w:sz w:val="24"/>
          <w:szCs w:val="24"/>
        </w:rPr>
        <w:t>Identify institutions and individuals responsible for the implementation of the actions;</w:t>
      </w:r>
      <w:r w:rsidR="001E5068" w:rsidRPr="00FF4F7A">
        <w:rPr>
          <w:rFonts w:ascii="Times New Roman" w:hAnsi="Times New Roman" w:cs="Times New Roman"/>
          <w:sz w:val="24"/>
          <w:szCs w:val="24"/>
        </w:rPr>
        <w:t xml:space="preserve"> and</w:t>
      </w:r>
    </w:p>
    <w:p w14:paraId="07C97E7B" w14:textId="7E5A8687" w:rsidR="00E9397F" w:rsidRPr="00FE0F38" w:rsidRDefault="00F464C6" w:rsidP="00B70B51">
      <w:pPr>
        <w:pStyle w:val="CommentText"/>
        <w:numPr>
          <w:ilvl w:val="0"/>
          <w:numId w:val="10"/>
        </w:numPr>
        <w:spacing w:after="0"/>
        <w:jc w:val="both"/>
        <w:rPr>
          <w:rFonts w:ascii="Times New Roman" w:hAnsi="Times New Roman" w:cs="Times New Roman"/>
          <w:sz w:val="24"/>
          <w:szCs w:val="24"/>
        </w:rPr>
      </w:pPr>
      <w:r w:rsidRPr="00FF4F7A">
        <w:rPr>
          <w:rFonts w:ascii="Times New Roman" w:hAnsi="Times New Roman" w:cs="Times New Roman"/>
          <w:sz w:val="24"/>
          <w:szCs w:val="24"/>
        </w:rPr>
        <w:t xml:space="preserve">Provide monitoring mechanisms </w:t>
      </w:r>
      <w:r w:rsidR="001E5068" w:rsidRPr="00FF4F7A">
        <w:rPr>
          <w:rFonts w:ascii="Times New Roman" w:hAnsi="Times New Roman" w:cs="Times New Roman"/>
          <w:sz w:val="24"/>
          <w:szCs w:val="24"/>
        </w:rPr>
        <w:t xml:space="preserve">on the implementation of the </w:t>
      </w:r>
      <w:r w:rsidR="00551797">
        <w:rPr>
          <w:rFonts w:ascii="Times New Roman" w:hAnsi="Times New Roman" w:cs="Times New Roman"/>
          <w:sz w:val="24"/>
          <w:szCs w:val="24"/>
        </w:rPr>
        <w:t>strategic plan</w:t>
      </w:r>
      <w:r w:rsidR="001E5068" w:rsidRPr="00FF4F7A">
        <w:rPr>
          <w:rFonts w:ascii="Times New Roman" w:hAnsi="Times New Roman" w:cs="Times New Roman"/>
          <w:sz w:val="24"/>
          <w:szCs w:val="24"/>
        </w:rPr>
        <w:t xml:space="preserve">. </w:t>
      </w:r>
    </w:p>
    <w:p w14:paraId="715D5D3F" w14:textId="77777777" w:rsidR="00422444" w:rsidRPr="00FE0F38" w:rsidRDefault="00422444" w:rsidP="00D775CB">
      <w:pPr>
        <w:pStyle w:val="CommentText"/>
        <w:spacing w:after="0"/>
        <w:jc w:val="both"/>
        <w:rPr>
          <w:rFonts w:ascii="Times New Roman" w:hAnsi="Times New Roman" w:cs="Times New Roman"/>
          <w:sz w:val="24"/>
          <w:szCs w:val="24"/>
        </w:rPr>
      </w:pPr>
    </w:p>
    <w:p w14:paraId="2F420AD8" w14:textId="71E7EC8A" w:rsidR="00AE40F7" w:rsidRPr="00FF4F7A" w:rsidRDefault="00D17BE4" w:rsidP="00B70B51">
      <w:pPr>
        <w:pStyle w:val="ListParagraph"/>
        <w:numPr>
          <w:ilvl w:val="0"/>
          <w:numId w:val="9"/>
        </w:numPr>
        <w:spacing w:after="0" w:line="240" w:lineRule="auto"/>
        <w:jc w:val="both"/>
        <w:rPr>
          <w:rFonts w:ascii="Times New Roman" w:hAnsi="Times New Roman" w:cs="Times New Roman"/>
          <w:sz w:val="24"/>
          <w:szCs w:val="24"/>
        </w:rPr>
      </w:pPr>
      <w:bookmarkStart w:id="4" w:name="_Hlk139648657"/>
      <w:r w:rsidRPr="00FE0F38">
        <w:rPr>
          <w:rFonts w:ascii="Times New Roman" w:eastAsia="Times New Roman" w:hAnsi="Times New Roman" w:cs="Times New Roman"/>
          <w:b/>
          <w:sz w:val="24"/>
          <w:szCs w:val="24"/>
          <w:lang w:val="en-GB"/>
        </w:rPr>
        <w:t xml:space="preserve">Monitor </w:t>
      </w:r>
      <w:r w:rsidR="00EF6886">
        <w:rPr>
          <w:rFonts w:ascii="Times New Roman" w:eastAsia="Times New Roman" w:hAnsi="Times New Roman" w:cs="Times New Roman"/>
          <w:b/>
          <w:sz w:val="24"/>
          <w:szCs w:val="24"/>
          <w:lang w:val="en-GB"/>
        </w:rPr>
        <w:t>T</w:t>
      </w:r>
      <w:r w:rsidRPr="00FE0F38">
        <w:rPr>
          <w:rFonts w:ascii="Times New Roman" w:eastAsia="Times New Roman" w:hAnsi="Times New Roman" w:cs="Times New Roman"/>
          <w:b/>
          <w:sz w:val="24"/>
          <w:szCs w:val="24"/>
          <w:lang w:val="en-GB"/>
        </w:rPr>
        <w:t xml:space="preserve">rends in </w:t>
      </w:r>
      <w:r w:rsidR="00BF4535" w:rsidRPr="00FF4F7A">
        <w:rPr>
          <w:rFonts w:ascii="Times New Roman" w:eastAsia="Times New Roman" w:hAnsi="Times New Roman" w:cs="Times New Roman"/>
          <w:b/>
          <w:sz w:val="24"/>
          <w:szCs w:val="24"/>
          <w:lang w:val="en-GB"/>
        </w:rPr>
        <w:t xml:space="preserve">Biodiversity </w:t>
      </w:r>
    </w:p>
    <w:bookmarkEnd w:id="4"/>
    <w:p w14:paraId="129A817A" w14:textId="4F6EBF89" w:rsidR="00A302E3" w:rsidRPr="00FF4F7A" w:rsidRDefault="00BF4535" w:rsidP="00C333F2">
      <w:pPr>
        <w:pStyle w:val="CommentText"/>
        <w:jc w:val="both"/>
        <w:rPr>
          <w:rFonts w:ascii="Times New Roman" w:hAnsi="Times New Roman" w:cs="Times New Roman"/>
          <w:sz w:val="24"/>
          <w:szCs w:val="24"/>
        </w:rPr>
      </w:pPr>
      <w:r w:rsidRPr="00FE0F38">
        <w:rPr>
          <w:rFonts w:ascii="Times New Roman" w:hAnsi="Times New Roman" w:cs="Times New Roman"/>
          <w:sz w:val="24"/>
          <w:szCs w:val="24"/>
        </w:rPr>
        <w:t xml:space="preserve">The </w:t>
      </w:r>
      <w:r w:rsidR="00995600">
        <w:rPr>
          <w:rFonts w:ascii="Times New Roman" w:hAnsi="Times New Roman" w:cs="Times New Roman"/>
          <w:sz w:val="24"/>
          <w:szCs w:val="24"/>
        </w:rPr>
        <w:t>c</w:t>
      </w:r>
      <w:r w:rsidRPr="00FE0F38">
        <w:rPr>
          <w:rFonts w:ascii="Times New Roman" w:hAnsi="Times New Roman" w:cs="Times New Roman"/>
          <w:sz w:val="24"/>
          <w:szCs w:val="24"/>
        </w:rPr>
        <w:t xml:space="preserve">onsultant will be required to </w:t>
      </w:r>
      <w:r w:rsidR="00676A40" w:rsidRPr="00FE0F38">
        <w:rPr>
          <w:rFonts w:ascii="Times New Roman" w:hAnsi="Times New Roman" w:cs="Times New Roman"/>
          <w:sz w:val="24"/>
          <w:szCs w:val="24"/>
        </w:rPr>
        <w:t xml:space="preserve">monitor the status </w:t>
      </w:r>
      <w:r w:rsidR="00B83DF6" w:rsidRPr="00FE0F38">
        <w:rPr>
          <w:rFonts w:ascii="Times New Roman" w:hAnsi="Times New Roman" w:cs="Times New Roman"/>
          <w:sz w:val="24"/>
          <w:szCs w:val="24"/>
        </w:rPr>
        <w:t xml:space="preserve">of </w:t>
      </w:r>
      <w:r w:rsidRPr="00FF4F7A">
        <w:rPr>
          <w:rFonts w:ascii="Times New Roman" w:hAnsi="Times New Roman" w:cs="Times New Roman"/>
          <w:sz w:val="24"/>
          <w:szCs w:val="24"/>
        </w:rPr>
        <w:t>biodiversity conservation status in the Lower Shire</w:t>
      </w:r>
      <w:r w:rsidR="00EF6886">
        <w:rPr>
          <w:rFonts w:ascii="Times New Roman" w:hAnsi="Times New Roman" w:cs="Times New Roman"/>
          <w:sz w:val="24"/>
          <w:szCs w:val="24"/>
        </w:rPr>
        <w:t xml:space="preserve"> for </w:t>
      </w:r>
      <w:r w:rsidR="00995600">
        <w:rPr>
          <w:rFonts w:ascii="Times New Roman" w:hAnsi="Times New Roman" w:cs="Times New Roman"/>
          <w:sz w:val="24"/>
          <w:szCs w:val="24"/>
        </w:rPr>
        <w:t>thirty – six months</w:t>
      </w:r>
      <w:r w:rsidRPr="00FF4F7A">
        <w:rPr>
          <w:rFonts w:ascii="Times New Roman" w:hAnsi="Times New Roman" w:cs="Times New Roman"/>
          <w:sz w:val="24"/>
          <w:szCs w:val="24"/>
        </w:rPr>
        <w:t xml:space="preserve">. </w:t>
      </w:r>
      <w:r w:rsidR="006C77B8">
        <w:rPr>
          <w:rFonts w:ascii="Times New Roman" w:hAnsi="Times New Roman" w:cs="Times New Roman"/>
          <w:sz w:val="24"/>
          <w:szCs w:val="24"/>
        </w:rPr>
        <w:t xml:space="preserve">The consulting firm will gradually handover the </w:t>
      </w:r>
      <w:r w:rsidR="00995600">
        <w:rPr>
          <w:rFonts w:ascii="Times New Roman" w:hAnsi="Times New Roman" w:cs="Times New Roman"/>
          <w:sz w:val="24"/>
          <w:szCs w:val="24"/>
        </w:rPr>
        <w:t>monitoring</w:t>
      </w:r>
      <w:r w:rsidR="006C77B8">
        <w:rPr>
          <w:rFonts w:ascii="Times New Roman" w:hAnsi="Times New Roman" w:cs="Times New Roman"/>
          <w:sz w:val="24"/>
          <w:szCs w:val="24"/>
        </w:rPr>
        <w:t xml:space="preserve"> responsibility to the relevant departments in the third year. </w:t>
      </w:r>
      <w:r w:rsidRPr="00FF4F7A">
        <w:rPr>
          <w:rFonts w:ascii="Times New Roman" w:hAnsi="Times New Roman" w:cs="Times New Roman"/>
          <w:sz w:val="24"/>
          <w:szCs w:val="24"/>
        </w:rPr>
        <w:t xml:space="preserve">Twice a year, during the dry season and rain season, </w:t>
      </w:r>
      <w:r w:rsidR="00B53157" w:rsidRPr="00FF4F7A">
        <w:rPr>
          <w:rFonts w:ascii="Times New Roman" w:hAnsi="Times New Roman" w:cs="Times New Roman"/>
          <w:sz w:val="24"/>
          <w:szCs w:val="24"/>
        </w:rPr>
        <w:t xml:space="preserve">in collaboration with departmental partners, </w:t>
      </w:r>
      <w:r w:rsidRPr="00FF4F7A">
        <w:rPr>
          <w:rFonts w:ascii="Times New Roman" w:hAnsi="Times New Roman" w:cs="Times New Roman"/>
          <w:sz w:val="24"/>
          <w:szCs w:val="24"/>
        </w:rPr>
        <w:t>the Consultant will</w:t>
      </w:r>
      <w:r w:rsidR="0025045F" w:rsidRPr="00FF4F7A">
        <w:rPr>
          <w:rFonts w:ascii="Times New Roman" w:hAnsi="Times New Roman" w:cs="Times New Roman"/>
          <w:sz w:val="24"/>
          <w:szCs w:val="24"/>
        </w:rPr>
        <w:t xml:space="preserve"> monitor biodiversity at species / population level and submit reports. It </w:t>
      </w:r>
      <w:r w:rsidR="00676A40" w:rsidRPr="00FF4F7A">
        <w:rPr>
          <w:rFonts w:ascii="Times New Roman" w:hAnsi="Times New Roman" w:cs="Times New Roman"/>
          <w:sz w:val="24"/>
          <w:szCs w:val="24"/>
        </w:rPr>
        <w:t xml:space="preserve">is </w:t>
      </w:r>
      <w:r w:rsidR="0025045F" w:rsidRPr="00FF4F7A">
        <w:rPr>
          <w:rFonts w:ascii="Times New Roman" w:hAnsi="Times New Roman" w:cs="Times New Roman"/>
          <w:sz w:val="24"/>
          <w:szCs w:val="24"/>
        </w:rPr>
        <w:t xml:space="preserve">important to observe the two monitoring seasons because of the seasonality of some species. The Consultant will work with </w:t>
      </w:r>
      <w:r w:rsidR="0025045F" w:rsidRPr="00FF4F7A">
        <w:rPr>
          <w:rFonts w:ascii="Times New Roman" w:hAnsi="Times New Roman" w:cs="Times New Roman"/>
          <w:sz w:val="24"/>
          <w:szCs w:val="24"/>
        </w:rPr>
        <w:lastRenderedPageBreak/>
        <w:t xml:space="preserve">a </w:t>
      </w:r>
      <w:r w:rsidR="00EF6886">
        <w:rPr>
          <w:rFonts w:ascii="Times New Roman" w:hAnsi="Times New Roman" w:cs="Times New Roman"/>
          <w:sz w:val="24"/>
          <w:szCs w:val="24"/>
        </w:rPr>
        <w:t xml:space="preserve">designated officers </w:t>
      </w:r>
      <w:r w:rsidR="0025045F" w:rsidRPr="00FF4F7A">
        <w:rPr>
          <w:rFonts w:ascii="Times New Roman" w:hAnsi="Times New Roman" w:cs="Times New Roman"/>
          <w:sz w:val="24"/>
          <w:szCs w:val="24"/>
        </w:rPr>
        <w:t>from each of the four departments</w:t>
      </w:r>
      <w:r w:rsidR="00EF6886">
        <w:rPr>
          <w:rFonts w:ascii="Times New Roman" w:hAnsi="Times New Roman" w:cs="Times New Roman"/>
          <w:sz w:val="24"/>
          <w:szCs w:val="24"/>
        </w:rPr>
        <w:t xml:space="preserve"> (DNPW, </w:t>
      </w:r>
      <w:proofErr w:type="spellStart"/>
      <w:r w:rsidR="00EF6886">
        <w:rPr>
          <w:rFonts w:ascii="Times New Roman" w:hAnsi="Times New Roman" w:cs="Times New Roman"/>
          <w:sz w:val="24"/>
          <w:szCs w:val="24"/>
        </w:rPr>
        <w:t>DoFi</w:t>
      </w:r>
      <w:proofErr w:type="spellEnd"/>
      <w:r w:rsidR="00EF6886">
        <w:rPr>
          <w:rFonts w:ascii="Times New Roman" w:hAnsi="Times New Roman" w:cs="Times New Roman"/>
          <w:sz w:val="24"/>
          <w:szCs w:val="24"/>
        </w:rPr>
        <w:t xml:space="preserve">, </w:t>
      </w:r>
      <w:proofErr w:type="spellStart"/>
      <w:r w:rsidR="00EF6886">
        <w:rPr>
          <w:rFonts w:ascii="Times New Roman" w:hAnsi="Times New Roman" w:cs="Times New Roman"/>
          <w:sz w:val="24"/>
          <w:szCs w:val="24"/>
        </w:rPr>
        <w:t>DoF</w:t>
      </w:r>
      <w:proofErr w:type="spellEnd"/>
      <w:r w:rsidR="00EF6886">
        <w:rPr>
          <w:rFonts w:ascii="Times New Roman" w:hAnsi="Times New Roman" w:cs="Times New Roman"/>
          <w:sz w:val="24"/>
          <w:szCs w:val="24"/>
        </w:rPr>
        <w:t xml:space="preserve">, </w:t>
      </w:r>
      <w:r w:rsidR="004A05F4">
        <w:rPr>
          <w:rFonts w:ascii="Times New Roman" w:hAnsi="Times New Roman" w:cs="Times New Roman"/>
          <w:sz w:val="24"/>
          <w:szCs w:val="24"/>
        </w:rPr>
        <w:t>EAD)</w:t>
      </w:r>
      <w:r w:rsidR="004A05F4" w:rsidRPr="00FF4F7A">
        <w:rPr>
          <w:rFonts w:ascii="Times New Roman" w:hAnsi="Times New Roman" w:cs="Times New Roman"/>
          <w:sz w:val="24"/>
          <w:szCs w:val="24"/>
        </w:rPr>
        <w:t xml:space="preserve"> who</w:t>
      </w:r>
      <w:r w:rsidR="0025045F" w:rsidRPr="00FF4F7A">
        <w:rPr>
          <w:rFonts w:ascii="Times New Roman" w:hAnsi="Times New Roman" w:cs="Times New Roman"/>
          <w:sz w:val="24"/>
          <w:szCs w:val="24"/>
        </w:rPr>
        <w:t xml:space="preserve"> </w:t>
      </w:r>
      <w:r w:rsidR="00D8443C" w:rsidRPr="00FF4F7A">
        <w:rPr>
          <w:rFonts w:ascii="Times New Roman" w:hAnsi="Times New Roman" w:cs="Times New Roman"/>
          <w:sz w:val="24"/>
          <w:szCs w:val="24"/>
        </w:rPr>
        <w:t xml:space="preserve">will </w:t>
      </w:r>
      <w:r w:rsidR="0025045F" w:rsidRPr="00FF4F7A">
        <w:rPr>
          <w:rFonts w:ascii="Times New Roman" w:hAnsi="Times New Roman" w:cs="Times New Roman"/>
          <w:sz w:val="24"/>
          <w:szCs w:val="24"/>
        </w:rPr>
        <w:t xml:space="preserve">assist with data </w:t>
      </w:r>
      <w:r w:rsidR="00D8443C" w:rsidRPr="00FF4F7A">
        <w:rPr>
          <w:rFonts w:ascii="Times New Roman" w:hAnsi="Times New Roman" w:cs="Times New Roman"/>
          <w:sz w:val="24"/>
          <w:szCs w:val="24"/>
        </w:rPr>
        <w:t xml:space="preserve">collection </w:t>
      </w:r>
      <w:r w:rsidR="0025045F" w:rsidRPr="00FF4F7A">
        <w:rPr>
          <w:rFonts w:ascii="Times New Roman" w:hAnsi="Times New Roman" w:cs="Times New Roman"/>
          <w:sz w:val="24"/>
          <w:szCs w:val="24"/>
        </w:rPr>
        <w:t xml:space="preserve">at site level. </w:t>
      </w:r>
      <w:r w:rsidR="00AE40F7" w:rsidRPr="00FF4F7A">
        <w:rPr>
          <w:rFonts w:ascii="Times New Roman" w:hAnsi="Times New Roman" w:cs="Times New Roman"/>
          <w:sz w:val="24"/>
          <w:szCs w:val="24"/>
        </w:rPr>
        <w:t>Each survey campaign will be proceeded by the preparation of a ‘</w:t>
      </w:r>
      <w:r w:rsidR="00AE40F7" w:rsidRPr="00FF4F7A">
        <w:rPr>
          <w:rFonts w:ascii="Times New Roman" w:hAnsi="Times New Roman" w:cs="Times New Roman"/>
          <w:i/>
          <w:iCs/>
          <w:sz w:val="24"/>
          <w:szCs w:val="24"/>
        </w:rPr>
        <w:t>survey plan and data collection plan</w:t>
      </w:r>
      <w:r w:rsidR="00AE40F7" w:rsidRPr="00FF4F7A">
        <w:rPr>
          <w:rFonts w:ascii="Times New Roman" w:hAnsi="Times New Roman" w:cs="Times New Roman"/>
          <w:sz w:val="24"/>
          <w:szCs w:val="24"/>
        </w:rPr>
        <w:t xml:space="preserve">' to be reviewed and agreed. </w:t>
      </w:r>
    </w:p>
    <w:p w14:paraId="270BAE06" w14:textId="1A219F9C" w:rsidR="00815D6D" w:rsidRPr="00FF4F7A" w:rsidRDefault="00D17BE4" w:rsidP="00B70B51">
      <w:pPr>
        <w:pStyle w:val="ListParagraph"/>
        <w:numPr>
          <w:ilvl w:val="0"/>
          <w:numId w:val="9"/>
        </w:numPr>
        <w:rPr>
          <w:rFonts w:ascii="Times New Roman" w:hAnsi="Times New Roman" w:cs="Times New Roman"/>
          <w:b/>
          <w:sz w:val="24"/>
          <w:szCs w:val="24"/>
          <w:lang w:val="en-GB"/>
        </w:rPr>
      </w:pPr>
      <w:r w:rsidRPr="00FF4F7A">
        <w:rPr>
          <w:rFonts w:ascii="Times New Roman" w:eastAsia="Times New Roman" w:hAnsi="Times New Roman" w:cs="Times New Roman"/>
          <w:b/>
          <w:sz w:val="24"/>
          <w:szCs w:val="24"/>
          <w:lang w:val="en-GB"/>
        </w:rPr>
        <w:t xml:space="preserve">Build capacity </w:t>
      </w:r>
      <w:r w:rsidR="00815D6D" w:rsidRPr="00FF4F7A">
        <w:rPr>
          <w:rFonts w:ascii="Times New Roman" w:hAnsi="Times New Roman" w:cs="Times New Roman"/>
          <w:b/>
          <w:sz w:val="24"/>
          <w:szCs w:val="24"/>
          <w:lang w:val="en-GB"/>
        </w:rPr>
        <w:t xml:space="preserve">of department partners in biodiversity </w:t>
      </w:r>
      <w:r w:rsidR="00071E3C" w:rsidRPr="00FF4F7A">
        <w:rPr>
          <w:rFonts w:ascii="Times New Roman" w:hAnsi="Times New Roman" w:cs="Times New Roman"/>
          <w:b/>
          <w:sz w:val="24"/>
          <w:szCs w:val="24"/>
          <w:lang w:val="en-GB"/>
        </w:rPr>
        <w:t xml:space="preserve">surveys, </w:t>
      </w:r>
      <w:r w:rsidR="00815D6D" w:rsidRPr="00FF4F7A">
        <w:rPr>
          <w:rFonts w:ascii="Times New Roman" w:hAnsi="Times New Roman" w:cs="Times New Roman"/>
          <w:b/>
          <w:sz w:val="24"/>
          <w:szCs w:val="24"/>
          <w:lang w:val="en-GB"/>
        </w:rPr>
        <w:t xml:space="preserve">monitoring, and evaluations </w:t>
      </w:r>
    </w:p>
    <w:p w14:paraId="15C3C48B" w14:textId="18992228" w:rsidR="00EB4490" w:rsidRDefault="00B36A2B" w:rsidP="00636654">
      <w:pPr>
        <w:spacing w:after="0" w:line="240" w:lineRule="auto"/>
        <w:jc w:val="both"/>
        <w:rPr>
          <w:rFonts w:ascii="Times New Roman" w:hAnsi="Times New Roman" w:cs="Times New Roman"/>
          <w:sz w:val="24"/>
          <w:szCs w:val="24"/>
        </w:rPr>
      </w:pPr>
      <w:r w:rsidRPr="00FF4F7A">
        <w:rPr>
          <w:rFonts w:ascii="Times New Roman" w:eastAsia="Times New Roman" w:hAnsi="Times New Roman" w:cs="Times New Roman"/>
          <w:sz w:val="24"/>
          <w:szCs w:val="24"/>
          <w:lang w:val="en-GB"/>
        </w:rPr>
        <w:t>T</w:t>
      </w:r>
      <w:r w:rsidR="00783F0C" w:rsidRPr="00FF4F7A">
        <w:rPr>
          <w:rFonts w:ascii="Times New Roman" w:eastAsia="Times New Roman" w:hAnsi="Times New Roman" w:cs="Times New Roman"/>
          <w:sz w:val="24"/>
          <w:szCs w:val="24"/>
          <w:lang w:val="en-GB"/>
        </w:rPr>
        <w:t xml:space="preserve">he </w:t>
      </w:r>
      <w:r w:rsidR="00D17BE4" w:rsidRPr="00FF4F7A">
        <w:rPr>
          <w:rFonts w:ascii="Times New Roman" w:eastAsia="Times New Roman" w:hAnsi="Times New Roman" w:cs="Times New Roman"/>
          <w:sz w:val="24"/>
          <w:szCs w:val="24"/>
          <w:lang w:val="en-GB"/>
        </w:rPr>
        <w:t xml:space="preserve">firm </w:t>
      </w:r>
      <w:r w:rsidR="00783F0C" w:rsidRPr="00FF4F7A">
        <w:rPr>
          <w:rFonts w:ascii="Times New Roman" w:eastAsia="Times New Roman" w:hAnsi="Times New Roman" w:cs="Times New Roman"/>
          <w:sz w:val="24"/>
          <w:szCs w:val="24"/>
          <w:lang w:val="en-GB"/>
        </w:rPr>
        <w:t xml:space="preserve">will </w:t>
      </w:r>
      <w:r w:rsidRPr="00FF4F7A">
        <w:rPr>
          <w:rFonts w:ascii="Times New Roman" w:eastAsia="Times New Roman" w:hAnsi="Times New Roman" w:cs="Times New Roman"/>
          <w:sz w:val="24"/>
          <w:szCs w:val="24"/>
          <w:lang w:val="en-GB"/>
        </w:rPr>
        <w:t xml:space="preserve">develop and deliver training to </w:t>
      </w:r>
      <w:r w:rsidR="00783F0C" w:rsidRPr="00FF4F7A">
        <w:rPr>
          <w:rFonts w:ascii="Times New Roman" w:eastAsia="Times New Roman" w:hAnsi="Times New Roman" w:cs="Times New Roman"/>
          <w:sz w:val="24"/>
          <w:szCs w:val="24"/>
          <w:lang w:val="en-GB"/>
        </w:rPr>
        <w:t xml:space="preserve">build technical capacity and knowledge in biodiversity </w:t>
      </w:r>
      <w:r w:rsidR="00071E3C" w:rsidRPr="00FF4F7A">
        <w:rPr>
          <w:rFonts w:ascii="Times New Roman" w:eastAsia="Times New Roman" w:hAnsi="Times New Roman" w:cs="Times New Roman"/>
          <w:sz w:val="24"/>
          <w:szCs w:val="24"/>
          <w:lang w:val="en-GB"/>
        </w:rPr>
        <w:t>surveys</w:t>
      </w:r>
      <w:r w:rsidR="00227393" w:rsidRPr="00FF4F7A">
        <w:rPr>
          <w:rFonts w:ascii="Times New Roman" w:eastAsia="Times New Roman" w:hAnsi="Times New Roman" w:cs="Times New Roman"/>
          <w:sz w:val="24"/>
          <w:szCs w:val="24"/>
          <w:lang w:val="en-GB"/>
        </w:rPr>
        <w:t xml:space="preserve"> and</w:t>
      </w:r>
      <w:r w:rsidR="00071E3C" w:rsidRPr="00FF4F7A">
        <w:rPr>
          <w:rFonts w:ascii="Times New Roman" w:eastAsia="Times New Roman" w:hAnsi="Times New Roman" w:cs="Times New Roman"/>
          <w:sz w:val="24"/>
          <w:szCs w:val="24"/>
          <w:lang w:val="en-GB"/>
        </w:rPr>
        <w:t xml:space="preserve"> </w:t>
      </w:r>
      <w:r w:rsidR="00783F0C" w:rsidRPr="00FF4F7A">
        <w:rPr>
          <w:rFonts w:ascii="Times New Roman" w:eastAsia="Times New Roman" w:hAnsi="Times New Roman" w:cs="Times New Roman"/>
          <w:sz w:val="24"/>
          <w:szCs w:val="24"/>
          <w:lang w:val="en-GB"/>
        </w:rPr>
        <w:t>monitoring</w:t>
      </w:r>
      <w:r w:rsidR="00C41F69" w:rsidRPr="00FF4F7A">
        <w:rPr>
          <w:rFonts w:ascii="Times New Roman" w:eastAsia="Times New Roman" w:hAnsi="Times New Roman" w:cs="Times New Roman"/>
          <w:sz w:val="24"/>
          <w:szCs w:val="24"/>
          <w:lang w:val="en-GB"/>
        </w:rPr>
        <w:t xml:space="preserve"> based on capacity </w:t>
      </w:r>
      <w:r w:rsidR="00995600">
        <w:rPr>
          <w:rFonts w:ascii="Times New Roman" w:eastAsia="Times New Roman" w:hAnsi="Times New Roman" w:cs="Times New Roman"/>
          <w:sz w:val="24"/>
          <w:szCs w:val="24"/>
          <w:lang w:val="en-GB"/>
        </w:rPr>
        <w:t xml:space="preserve">needs </w:t>
      </w:r>
      <w:r w:rsidR="00C41F69" w:rsidRPr="00FF4F7A">
        <w:rPr>
          <w:rFonts w:ascii="Times New Roman" w:eastAsia="Times New Roman" w:hAnsi="Times New Roman" w:cs="Times New Roman"/>
          <w:sz w:val="24"/>
          <w:szCs w:val="24"/>
          <w:lang w:val="en-GB"/>
        </w:rPr>
        <w:t>assessment.</w:t>
      </w:r>
      <w:r w:rsidR="00227393" w:rsidRPr="00FF4F7A">
        <w:rPr>
          <w:rFonts w:ascii="Times New Roman" w:eastAsia="Times New Roman" w:hAnsi="Times New Roman" w:cs="Times New Roman"/>
          <w:sz w:val="24"/>
          <w:szCs w:val="24"/>
          <w:lang w:val="en-GB"/>
        </w:rPr>
        <w:t xml:space="preserve"> </w:t>
      </w:r>
      <w:r w:rsidR="00EB4490" w:rsidRPr="00FF4F7A">
        <w:rPr>
          <w:rFonts w:ascii="Times New Roman" w:hAnsi="Times New Roman" w:cs="Times New Roman"/>
          <w:sz w:val="24"/>
          <w:szCs w:val="24"/>
        </w:rPr>
        <w:t xml:space="preserve">The </w:t>
      </w:r>
      <w:r w:rsidR="0087579F">
        <w:rPr>
          <w:rFonts w:ascii="Times New Roman" w:hAnsi="Times New Roman" w:cs="Times New Roman"/>
          <w:sz w:val="24"/>
          <w:szCs w:val="24"/>
        </w:rPr>
        <w:t>consulting firm will</w:t>
      </w:r>
      <w:r w:rsidR="00EB4490" w:rsidRPr="00FF4F7A">
        <w:rPr>
          <w:rFonts w:ascii="Times New Roman" w:hAnsi="Times New Roman" w:cs="Times New Roman"/>
          <w:sz w:val="24"/>
          <w:szCs w:val="24"/>
        </w:rPr>
        <w:t xml:space="preserve"> be required to train staff from Departments of National Parks and Wildlife, Fisheries, Forestry</w:t>
      </w:r>
      <w:r w:rsidR="00FB3D21">
        <w:rPr>
          <w:rFonts w:ascii="Times New Roman" w:hAnsi="Times New Roman" w:cs="Times New Roman"/>
          <w:sz w:val="24"/>
          <w:szCs w:val="24"/>
        </w:rPr>
        <w:t>,</w:t>
      </w:r>
      <w:r w:rsidR="00EB4490" w:rsidRPr="00FF4F7A">
        <w:rPr>
          <w:rFonts w:ascii="Times New Roman" w:hAnsi="Times New Roman" w:cs="Times New Roman"/>
          <w:sz w:val="24"/>
          <w:szCs w:val="24"/>
        </w:rPr>
        <w:t xml:space="preserve"> Environmental Affairs</w:t>
      </w:r>
      <w:r w:rsidR="00FB3D21">
        <w:rPr>
          <w:rFonts w:ascii="Times New Roman" w:hAnsi="Times New Roman" w:cs="Times New Roman"/>
          <w:sz w:val="24"/>
          <w:szCs w:val="24"/>
        </w:rPr>
        <w:t xml:space="preserve"> and other relevant departments</w:t>
      </w:r>
      <w:r w:rsidR="00EB4490" w:rsidRPr="00FF4F7A">
        <w:rPr>
          <w:rFonts w:ascii="Times New Roman" w:hAnsi="Times New Roman" w:cs="Times New Roman"/>
          <w:sz w:val="24"/>
          <w:szCs w:val="24"/>
        </w:rPr>
        <w:t xml:space="preserve"> in various aspects of biodiversity surveys and monitoring. The trainings will focus on following: -</w:t>
      </w:r>
    </w:p>
    <w:p w14:paraId="45C01BBE" w14:textId="77777777" w:rsidR="008D430E" w:rsidRPr="00FF4F7A" w:rsidRDefault="008D430E" w:rsidP="00636654">
      <w:pPr>
        <w:spacing w:after="0" w:line="240" w:lineRule="auto"/>
        <w:jc w:val="both"/>
        <w:rPr>
          <w:rFonts w:ascii="Times New Roman" w:hAnsi="Times New Roman" w:cs="Times New Roman"/>
          <w:sz w:val="24"/>
          <w:szCs w:val="24"/>
        </w:rPr>
      </w:pPr>
    </w:p>
    <w:p w14:paraId="1C9E469E" w14:textId="77777777" w:rsidR="00EB4490" w:rsidRPr="00FF4F7A" w:rsidRDefault="00EB4490" w:rsidP="00B70B51">
      <w:pPr>
        <w:pStyle w:val="ListParagraph"/>
        <w:numPr>
          <w:ilvl w:val="0"/>
          <w:numId w:val="4"/>
        </w:numPr>
        <w:spacing w:after="0" w:line="240" w:lineRule="auto"/>
        <w:jc w:val="both"/>
        <w:rPr>
          <w:rFonts w:ascii="Times New Roman" w:hAnsi="Times New Roman" w:cs="Times New Roman"/>
          <w:sz w:val="24"/>
          <w:szCs w:val="24"/>
        </w:rPr>
      </w:pPr>
      <w:r w:rsidRPr="00FF4F7A">
        <w:rPr>
          <w:rFonts w:ascii="Times New Roman" w:hAnsi="Times New Roman" w:cs="Times New Roman"/>
          <w:sz w:val="24"/>
          <w:szCs w:val="24"/>
        </w:rPr>
        <w:t>Methodological aspects of conducting biodiversity surveys;</w:t>
      </w:r>
    </w:p>
    <w:p w14:paraId="46C719C3" w14:textId="2D41E6FC" w:rsidR="00695CBF" w:rsidRDefault="00245BDB" w:rsidP="00B70B51">
      <w:pPr>
        <w:pStyle w:val="ListParagraph"/>
        <w:numPr>
          <w:ilvl w:val="0"/>
          <w:numId w:val="4"/>
        </w:numPr>
        <w:spacing w:after="0" w:line="240" w:lineRule="auto"/>
        <w:jc w:val="both"/>
        <w:rPr>
          <w:rFonts w:ascii="Times New Roman" w:hAnsi="Times New Roman" w:cs="Times New Roman"/>
          <w:sz w:val="24"/>
          <w:szCs w:val="24"/>
        </w:rPr>
      </w:pPr>
      <w:r w:rsidRPr="00FF4F7A">
        <w:rPr>
          <w:rFonts w:ascii="Times New Roman" w:hAnsi="Times New Roman" w:cs="Times New Roman"/>
          <w:sz w:val="24"/>
          <w:szCs w:val="24"/>
        </w:rPr>
        <w:t>M</w:t>
      </w:r>
      <w:r w:rsidR="00EB4490" w:rsidRPr="00FF4F7A">
        <w:rPr>
          <w:rFonts w:ascii="Times New Roman" w:hAnsi="Times New Roman" w:cs="Times New Roman"/>
          <w:sz w:val="24"/>
          <w:szCs w:val="24"/>
        </w:rPr>
        <w:t>onitorin</w:t>
      </w:r>
      <w:r w:rsidRPr="00FF4F7A">
        <w:rPr>
          <w:rFonts w:ascii="Times New Roman" w:hAnsi="Times New Roman" w:cs="Times New Roman"/>
          <w:sz w:val="24"/>
          <w:szCs w:val="24"/>
        </w:rPr>
        <w:t>g of biodiversity</w:t>
      </w:r>
      <w:r w:rsidR="00FB3D21">
        <w:rPr>
          <w:rFonts w:ascii="Times New Roman" w:hAnsi="Times New Roman" w:cs="Times New Roman"/>
          <w:sz w:val="24"/>
          <w:szCs w:val="24"/>
        </w:rPr>
        <w:t xml:space="preserve"> at all levels (</w:t>
      </w:r>
      <w:r w:rsidR="00FB3D21" w:rsidRPr="00FF4F7A">
        <w:rPr>
          <w:rFonts w:ascii="Times New Roman" w:hAnsi="Times New Roman" w:cs="Times New Roman"/>
          <w:sz w:val="24"/>
          <w:szCs w:val="24"/>
        </w:rPr>
        <w:t>species/population level; ecosystem/ community level; landscape / regional level</w:t>
      </w:r>
      <w:r w:rsidR="00FB3D21">
        <w:rPr>
          <w:rFonts w:ascii="Times New Roman" w:hAnsi="Times New Roman" w:cs="Times New Roman"/>
          <w:sz w:val="24"/>
          <w:szCs w:val="24"/>
        </w:rPr>
        <w:t xml:space="preserve">) </w:t>
      </w:r>
      <w:r w:rsidRPr="00FF4F7A">
        <w:rPr>
          <w:rFonts w:ascii="Times New Roman" w:hAnsi="Times New Roman" w:cs="Times New Roman"/>
          <w:sz w:val="24"/>
          <w:szCs w:val="24"/>
        </w:rPr>
        <w:t xml:space="preserve">including setting up of indicators, </w:t>
      </w:r>
    </w:p>
    <w:p w14:paraId="46B24A5B" w14:textId="57C6C835" w:rsidR="00EB4490" w:rsidRPr="00FF4F7A" w:rsidRDefault="00695CBF" w:rsidP="00B70B5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Evaluation of Ecological Character of wetlands </w:t>
      </w:r>
    </w:p>
    <w:p w14:paraId="3E1FEFD1" w14:textId="655DD466" w:rsidR="00245BDB" w:rsidRPr="00FF4F7A" w:rsidRDefault="00245BDB" w:rsidP="00B70B51">
      <w:pPr>
        <w:pStyle w:val="ListParagraph"/>
        <w:numPr>
          <w:ilvl w:val="0"/>
          <w:numId w:val="4"/>
        </w:numPr>
        <w:spacing w:after="0" w:line="240" w:lineRule="auto"/>
        <w:jc w:val="both"/>
        <w:rPr>
          <w:rFonts w:ascii="Times New Roman" w:hAnsi="Times New Roman" w:cs="Times New Roman"/>
          <w:sz w:val="24"/>
          <w:szCs w:val="24"/>
        </w:rPr>
      </w:pPr>
      <w:r w:rsidRPr="00FF4F7A">
        <w:rPr>
          <w:rFonts w:ascii="Times New Roman" w:hAnsi="Times New Roman" w:cs="Times New Roman"/>
          <w:sz w:val="24"/>
          <w:szCs w:val="24"/>
        </w:rPr>
        <w:t>Setting up and maintaining biodiversity database.</w:t>
      </w:r>
    </w:p>
    <w:p w14:paraId="6B96BF8B" w14:textId="77777777" w:rsidR="00D17BE4" w:rsidRPr="00FF4F7A" w:rsidRDefault="00D17BE4">
      <w:pPr>
        <w:spacing w:after="0" w:line="240" w:lineRule="auto"/>
        <w:jc w:val="both"/>
        <w:rPr>
          <w:rFonts w:ascii="Times New Roman" w:hAnsi="Times New Roman" w:cs="Times New Roman"/>
          <w:sz w:val="24"/>
          <w:szCs w:val="24"/>
        </w:rPr>
      </w:pPr>
    </w:p>
    <w:p w14:paraId="5BAA2E89" w14:textId="3E6A34F4" w:rsidR="00245BDB" w:rsidRDefault="00245BDB">
      <w:pPr>
        <w:spacing w:after="0" w:line="240" w:lineRule="auto"/>
        <w:jc w:val="both"/>
        <w:rPr>
          <w:rFonts w:ascii="Times New Roman" w:hAnsi="Times New Roman" w:cs="Times New Roman"/>
          <w:sz w:val="24"/>
          <w:szCs w:val="24"/>
        </w:rPr>
      </w:pPr>
      <w:r w:rsidRPr="00FF4F7A">
        <w:rPr>
          <w:rFonts w:ascii="Times New Roman" w:hAnsi="Times New Roman" w:cs="Times New Roman"/>
          <w:sz w:val="24"/>
          <w:szCs w:val="24"/>
        </w:rPr>
        <w:t xml:space="preserve">These will be short term trainings conducted locally. </w:t>
      </w:r>
      <w:r w:rsidR="00227393" w:rsidRPr="00FF4F7A">
        <w:rPr>
          <w:rFonts w:ascii="Times New Roman" w:hAnsi="Times New Roman" w:cs="Times New Roman"/>
          <w:sz w:val="24"/>
          <w:szCs w:val="24"/>
        </w:rPr>
        <w:t xml:space="preserve">The </w:t>
      </w:r>
      <w:r w:rsidR="0087579F">
        <w:rPr>
          <w:rFonts w:ascii="Times New Roman" w:hAnsi="Times New Roman" w:cs="Times New Roman"/>
          <w:sz w:val="24"/>
          <w:szCs w:val="24"/>
        </w:rPr>
        <w:t xml:space="preserve">consulting firm </w:t>
      </w:r>
      <w:r w:rsidR="00227393" w:rsidRPr="00FF4F7A">
        <w:rPr>
          <w:rFonts w:ascii="Times New Roman" w:hAnsi="Times New Roman" w:cs="Times New Roman"/>
          <w:sz w:val="24"/>
          <w:szCs w:val="24"/>
        </w:rPr>
        <w:t xml:space="preserve">will be required to develop and deliver training materials. </w:t>
      </w:r>
    </w:p>
    <w:p w14:paraId="0B7E378E" w14:textId="77777777" w:rsidR="00010952" w:rsidRDefault="00010952">
      <w:pPr>
        <w:spacing w:after="0" w:line="240" w:lineRule="auto"/>
        <w:jc w:val="both"/>
        <w:rPr>
          <w:rFonts w:ascii="Times New Roman" w:hAnsi="Times New Roman" w:cs="Times New Roman"/>
          <w:sz w:val="24"/>
          <w:szCs w:val="24"/>
        </w:rPr>
      </w:pPr>
    </w:p>
    <w:p w14:paraId="1DCC9B92" w14:textId="38065342" w:rsidR="00F4062D" w:rsidRDefault="00E9397F" w:rsidP="00B70B51">
      <w:pPr>
        <w:pStyle w:val="Heading2"/>
        <w:numPr>
          <w:ilvl w:val="1"/>
          <w:numId w:val="11"/>
        </w:numPr>
      </w:pPr>
      <w:r w:rsidRPr="00FE0F38">
        <w:t>National Wetland Policy Development</w:t>
      </w:r>
    </w:p>
    <w:p w14:paraId="65B4D7C7" w14:textId="56F2C2B6" w:rsidR="00A91670" w:rsidRPr="00FF4F7A" w:rsidRDefault="00A91670" w:rsidP="00FF4F7A">
      <w:p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The consulting firm will fulfil the following tasks</w:t>
      </w:r>
    </w:p>
    <w:p w14:paraId="38DC739D" w14:textId="5F420C30" w:rsidR="005259BF" w:rsidRDefault="00A91670"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 xml:space="preserve">Prepare an inception report </w:t>
      </w:r>
      <w:r w:rsidR="00B301E2">
        <w:rPr>
          <w:rFonts w:ascii="Times New Roman" w:hAnsi="Times New Roman" w:cs="Times New Roman"/>
          <w:sz w:val="24"/>
          <w:szCs w:val="24"/>
          <w:lang w:val="en-GB"/>
        </w:rPr>
        <w:t xml:space="preserve">with a clear </w:t>
      </w:r>
      <w:r w:rsidRPr="00FF4F7A">
        <w:rPr>
          <w:rFonts w:ascii="Times New Roman" w:hAnsi="Times New Roman" w:cs="Times New Roman"/>
          <w:sz w:val="24"/>
          <w:szCs w:val="24"/>
          <w:lang w:val="en-GB"/>
        </w:rPr>
        <w:t>methodology, detailed workplan and stakeholder consultation plan</w:t>
      </w:r>
    </w:p>
    <w:p w14:paraId="00704891" w14:textId="77777777" w:rsidR="005259BF" w:rsidRPr="00FF4F7A" w:rsidRDefault="005259BF"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 xml:space="preserve">Undertake a </w:t>
      </w:r>
      <w:r>
        <w:rPr>
          <w:rFonts w:ascii="Times New Roman" w:hAnsi="Times New Roman" w:cs="Times New Roman"/>
          <w:sz w:val="24"/>
          <w:szCs w:val="24"/>
          <w:lang w:val="en-GB"/>
        </w:rPr>
        <w:t>d</w:t>
      </w:r>
      <w:r w:rsidRPr="00FF4F7A">
        <w:rPr>
          <w:rFonts w:ascii="Times New Roman" w:hAnsi="Times New Roman" w:cs="Times New Roman"/>
          <w:sz w:val="24"/>
          <w:szCs w:val="24"/>
          <w:lang w:val="en-GB"/>
        </w:rPr>
        <w:t>esk review of local, national, regional and international wetland legal and policy frameworks with strategies for harmonization into the National Wetlands policy.</w:t>
      </w:r>
    </w:p>
    <w:p w14:paraId="6E9C8464" w14:textId="77777777" w:rsidR="005259BF" w:rsidRPr="00FF4F7A" w:rsidRDefault="005259BF"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 xml:space="preserve">Undertake a desk review </w:t>
      </w:r>
      <w:r>
        <w:rPr>
          <w:rFonts w:ascii="Times New Roman" w:hAnsi="Times New Roman" w:cs="Times New Roman"/>
          <w:sz w:val="24"/>
          <w:szCs w:val="24"/>
          <w:lang w:val="en-GB"/>
        </w:rPr>
        <w:t>of</w:t>
      </w:r>
      <w:r w:rsidRPr="00FF4F7A">
        <w:rPr>
          <w:rFonts w:ascii="Times New Roman" w:hAnsi="Times New Roman" w:cs="Times New Roman"/>
          <w:sz w:val="24"/>
          <w:szCs w:val="24"/>
          <w:lang w:val="en-GB"/>
        </w:rPr>
        <w:t xml:space="preserve"> current challenges with the implementation of the existing sectoral policies on wetland conservation, management and sustainable use for the continued wetland degradation despite the availability of these sectoral policies.</w:t>
      </w:r>
    </w:p>
    <w:p w14:paraId="63C5ED4E" w14:textId="77777777" w:rsidR="005259BF" w:rsidRPr="00FF4F7A" w:rsidRDefault="005259BF"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Review relevant plan documents including but not limited to the National Biodiversity and Action Plan (NBSAP), Vision 2063 and sectoral plans and policies related to natural resources management and with specific reference to Wetland Management in Malawi.</w:t>
      </w:r>
    </w:p>
    <w:p w14:paraId="67524ED4" w14:textId="47000CC3" w:rsidR="00A91670" w:rsidRPr="00FF4F7A" w:rsidRDefault="00A91670"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 xml:space="preserve">Identify the relevant stakeholders at national, </w:t>
      </w:r>
      <w:r w:rsidR="00D86ED0">
        <w:rPr>
          <w:rFonts w:ascii="Times New Roman" w:hAnsi="Times New Roman" w:cs="Times New Roman"/>
          <w:sz w:val="24"/>
          <w:szCs w:val="24"/>
          <w:lang w:val="en-GB"/>
        </w:rPr>
        <w:t>regional</w:t>
      </w:r>
      <w:r w:rsidRPr="00FF4F7A">
        <w:rPr>
          <w:rFonts w:ascii="Times New Roman" w:hAnsi="Times New Roman" w:cs="Times New Roman"/>
          <w:sz w:val="24"/>
          <w:szCs w:val="24"/>
          <w:lang w:val="en-GB"/>
        </w:rPr>
        <w:t xml:space="preserve"> and local levels for consultations;</w:t>
      </w:r>
    </w:p>
    <w:p w14:paraId="5BA6FC1F" w14:textId="569D85BA" w:rsidR="00A91670" w:rsidRPr="00FF4F7A" w:rsidRDefault="00A91670"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Undertake stakeholder consultations and discussions to gather documentation and information on the uses and threats to wetlands</w:t>
      </w:r>
      <w:r w:rsidR="00F26EFB">
        <w:rPr>
          <w:rFonts w:ascii="Times New Roman" w:hAnsi="Times New Roman" w:cs="Times New Roman"/>
          <w:sz w:val="24"/>
          <w:szCs w:val="24"/>
          <w:lang w:val="en-GB"/>
        </w:rPr>
        <w:t>;</w:t>
      </w:r>
      <w:r w:rsidRPr="00FF4F7A">
        <w:rPr>
          <w:rFonts w:ascii="Times New Roman" w:hAnsi="Times New Roman" w:cs="Times New Roman"/>
          <w:sz w:val="24"/>
          <w:szCs w:val="24"/>
          <w:lang w:val="en-GB"/>
        </w:rPr>
        <w:t xml:space="preserve"> defining wetlands management goals, principles, </w:t>
      </w:r>
      <w:r w:rsidR="00F26EFB">
        <w:rPr>
          <w:rFonts w:ascii="Times New Roman" w:hAnsi="Times New Roman" w:cs="Times New Roman"/>
          <w:sz w:val="24"/>
          <w:szCs w:val="24"/>
          <w:lang w:val="en-GB"/>
        </w:rPr>
        <w:t xml:space="preserve">and </w:t>
      </w:r>
      <w:r w:rsidRPr="00FF4F7A">
        <w:rPr>
          <w:rFonts w:ascii="Times New Roman" w:hAnsi="Times New Roman" w:cs="Times New Roman"/>
          <w:sz w:val="24"/>
          <w:szCs w:val="24"/>
          <w:lang w:val="en-GB"/>
        </w:rPr>
        <w:t>objectives</w:t>
      </w:r>
      <w:r w:rsidR="00F26EFB">
        <w:rPr>
          <w:rFonts w:ascii="Times New Roman" w:hAnsi="Times New Roman" w:cs="Times New Roman"/>
          <w:sz w:val="24"/>
          <w:szCs w:val="24"/>
          <w:lang w:val="en-GB"/>
        </w:rPr>
        <w:t>;</w:t>
      </w:r>
      <w:r w:rsidRPr="00FF4F7A">
        <w:rPr>
          <w:rFonts w:ascii="Times New Roman" w:hAnsi="Times New Roman" w:cs="Times New Roman"/>
          <w:sz w:val="24"/>
          <w:szCs w:val="24"/>
          <w:lang w:val="en-GB"/>
        </w:rPr>
        <w:t xml:space="preserve"> policy implementation strategies</w:t>
      </w:r>
      <w:r w:rsidR="00F26EFB">
        <w:rPr>
          <w:rFonts w:ascii="Times New Roman" w:hAnsi="Times New Roman" w:cs="Times New Roman"/>
          <w:sz w:val="24"/>
          <w:szCs w:val="24"/>
          <w:lang w:val="en-GB"/>
        </w:rPr>
        <w:t xml:space="preserve"> </w:t>
      </w:r>
      <w:r w:rsidR="004A05F4">
        <w:rPr>
          <w:rFonts w:ascii="Times New Roman" w:hAnsi="Times New Roman" w:cs="Times New Roman"/>
          <w:sz w:val="24"/>
          <w:szCs w:val="24"/>
          <w:lang w:val="en-GB"/>
        </w:rPr>
        <w:t xml:space="preserve">and </w:t>
      </w:r>
      <w:r w:rsidR="004A05F4" w:rsidRPr="00FF4F7A">
        <w:rPr>
          <w:rFonts w:ascii="Times New Roman" w:hAnsi="Times New Roman" w:cs="Times New Roman"/>
          <w:sz w:val="24"/>
          <w:szCs w:val="24"/>
          <w:lang w:val="en-GB"/>
        </w:rPr>
        <w:t>guidelines</w:t>
      </w:r>
      <w:r w:rsidR="00F26EFB">
        <w:rPr>
          <w:rFonts w:ascii="Times New Roman" w:hAnsi="Times New Roman" w:cs="Times New Roman"/>
          <w:sz w:val="24"/>
          <w:szCs w:val="24"/>
          <w:lang w:val="en-GB"/>
        </w:rPr>
        <w:t>;</w:t>
      </w:r>
      <w:r w:rsidRPr="00FF4F7A">
        <w:rPr>
          <w:rFonts w:ascii="Times New Roman" w:hAnsi="Times New Roman" w:cs="Times New Roman"/>
          <w:sz w:val="24"/>
          <w:szCs w:val="24"/>
          <w:lang w:val="en-GB"/>
        </w:rPr>
        <w:t xml:space="preserve"> institutional responsibilities</w:t>
      </w:r>
      <w:r w:rsidR="00F26EFB">
        <w:rPr>
          <w:rFonts w:ascii="Times New Roman" w:hAnsi="Times New Roman" w:cs="Times New Roman"/>
          <w:sz w:val="24"/>
          <w:szCs w:val="24"/>
          <w:lang w:val="en-GB"/>
        </w:rPr>
        <w:t>;</w:t>
      </w:r>
      <w:r w:rsidRPr="00FF4F7A">
        <w:rPr>
          <w:rFonts w:ascii="Times New Roman" w:hAnsi="Times New Roman" w:cs="Times New Roman"/>
          <w:sz w:val="24"/>
          <w:szCs w:val="24"/>
          <w:lang w:val="en-GB"/>
        </w:rPr>
        <w:t xml:space="preserve"> supporting legal frameworks and/ legislative requirements</w:t>
      </w:r>
      <w:r w:rsidR="00F26EFB">
        <w:rPr>
          <w:rFonts w:ascii="Times New Roman" w:hAnsi="Times New Roman" w:cs="Times New Roman"/>
          <w:sz w:val="24"/>
          <w:szCs w:val="24"/>
          <w:lang w:val="en-GB"/>
        </w:rPr>
        <w:t>;</w:t>
      </w:r>
      <w:r w:rsidRPr="00FF4F7A">
        <w:rPr>
          <w:rFonts w:ascii="Times New Roman" w:hAnsi="Times New Roman" w:cs="Times New Roman"/>
          <w:sz w:val="24"/>
          <w:szCs w:val="24"/>
          <w:lang w:val="en-GB"/>
        </w:rPr>
        <w:t xml:space="preserve"> and capacity building needs and resource requirements.</w:t>
      </w:r>
    </w:p>
    <w:p w14:paraId="4956D1AD" w14:textId="00020AD5" w:rsidR="00A91670" w:rsidRPr="00FF4F7A" w:rsidRDefault="00D45F9C" w:rsidP="00B70B51">
      <w:pPr>
        <w:pStyle w:val="ListParagraph"/>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Record the</w:t>
      </w:r>
      <w:r w:rsidR="00A91670" w:rsidRPr="00FF4F7A">
        <w:rPr>
          <w:rFonts w:ascii="Times New Roman" w:hAnsi="Times New Roman" w:cs="Times New Roman"/>
          <w:sz w:val="24"/>
          <w:szCs w:val="24"/>
          <w:lang w:val="en-GB"/>
        </w:rPr>
        <w:t xml:space="preserve"> public participation </w:t>
      </w:r>
      <w:r>
        <w:rPr>
          <w:rFonts w:ascii="Times New Roman" w:hAnsi="Times New Roman" w:cs="Times New Roman"/>
          <w:sz w:val="24"/>
          <w:szCs w:val="24"/>
          <w:lang w:val="en-GB"/>
        </w:rPr>
        <w:t xml:space="preserve">process </w:t>
      </w:r>
      <w:r w:rsidR="00A91670" w:rsidRPr="00FF4F7A">
        <w:rPr>
          <w:rFonts w:ascii="Times New Roman" w:hAnsi="Times New Roman" w:cs="Times New Roman"/>
          <w:sz w:val="24"/>
          <w:szCs w:val="24"/>
          <w:lang w:val="en-GB"/>
        </w:rPr>
        <w:t>and document the consultation process</w:t>
      </w:r>
      <w:r w:rsidR="00F26EFB">
        <w:rPr>
          <w:rFonts w:ascii="Times New Roman" w:hAnsi="Times New Roman" w:cs="Times New Roman"/>
          <w:sz w:val="24"/>
          <w:szCs w:val="24"/>
          <w:lang w:val="en-GB"/>
        </w:rPr>
        <w:t>.</w:t>
      </w:r>
    </w:p>
    <w:p w14:paraId="22B6B09E" w14:textId="6B5D201B" w:rsidR="00A91670" w:rsidRPr="00FF4F7A" w:rsidRDefault="00A91670"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 xml:space="preserve">Organize workshops to review and propose institutional setup arrangements for the implementation of the National Wetland Policy, cognizant of </w:t>
      </w:r>
      <w:r w:rsidR="00B301E2">
        <w:rPr>
          <w:rFonts w:ascii="Times New Roman" w:hAnsi="Times New Roman" w:cs="Times New Roman"/>
          <w:sz w:val="24"/>
          <w:szCs w:val="24"/>
          <w:lang w:val="en-GB"/>
        </w:rPr>
        <w:t xml:space="preserve">the need to </w:t>
      </w:r>
      <w:r w:rsidRPr="00FF4F7A">
        <w:rPr>
          <w:rFonts w:ascii="Times New Roman" w:hAnsi="Times New Roman" w:cs="Times New Roman"/>
          <w:sz w:val="24"/>
          <w:szCs w:val="24"/>
          <w:lang w:val="en-GB"/>
        </w:rPr>
        <w:t xml:space="preserve">follow Ramsar recommended Wetland Governance Committee structures (National Wetland Committee, Regional Wetlands Committees, and District or Site Level Wetlands Committees) with their clear Roles </w:t>
      </w:r>
      <w:r w:rsidR="001A7852" w:rsidRPr="00FF4F7A">
        <w:rPr>
          <w:rFonts w:ascii="Times New Roman" w:hAnsi="Times New Roman" w:cs="Times New Roman"/>
          <w:sz w:val="24"/>
          <w:szCs w:val="24"/>
          <w:lang w:val="en-GB"/>
        </w:rPr>
        <w:t>and Responsibilities</w:t>
      </w:r>
      <w:r w:rsidRPr="00FF4F7A">
        <w:rPr>
          <w:rFonts w:ascii="Times New Roman" w:hAnsi="Times New Roman" w:cs="Times New Roman"/>
          <w:sz w:val="24"/>
          <w:szCs w:val="24"/>
          <w:lang w:val="en-GB"/>
        </w:rPr>
        <w:t xml:space="preserve">. </w:t>
      </w:r>
      <w:r w:rsidR="001A7852">
        <w:rPr>
          <w:rFonts w:ascii="Times New Roman" w:hAnsi="Times New Roman" w:cs="Times New Roman"/>
          <w:sz w:val="24"/>
          <w:szCs w:val="24"/>
          <w:lang w:val="en-GB"/>
        </w:rPr>
        <w:t xml:space="preserve">This should be customised to suit the country’s decentralised environment and natural resources management structures.  </w:t>
      </w:r>
    </w:p>
    <w:p w14:paraId="55A25DE9" w14:textId="74045C5C" w:rsidR="00A91670" w:rsidRPr="00FF4F7A" w:rsidRDefault="00A91670"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lastRenderedPageBreak/>
        <w:t>Compile the draft wetlands policy incorporating stakeholder’s inputs.</w:t>
      </w:r>
    </w:p>
    <w:p w14:paraId="57F65331" w14:textId="6EA589EA" w:rsidR="00A91670" w:rsidRPr="00FF4F7A" w:rsidRDefault="00BA668F" w:rsidP="00B70B51">
      <w:pPr>
        <w:pStyle w:val="ListParagraph"/>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Undertake a</w:t>
      </w:r>
      <w:r w:rsidR="00A91670" w:rsidRPr="00FF4F7A">
        <w:rPr>
          <w:rFonts w:ascii="Times New Roman" w:hAnsi="Times New Roman" w:cs="Times New Roman"/>
          <w:sz w:val="24"/>
          <w:szCs w:val="24"/>
          <w:lang w:val="en-GB"/>
        </w:rPr>
        <w:t xml:space="preserve"> public validation process and incorporate their inputs</w:t>
      </w:r>
      <w:r w:rsidRPr="00BA668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into </w:t>
      </w:r>
      <w:r w:rsidRPr="00FF4F7A">
        <w:rPr>
          <w:rFonts w:ascii="Times New Roman" w:hAnsi="Times New Roman" w:cs="Times New Roman"/>
          <w:sz w:val="24"/>
          <w:szCs w:val="24"/>
          <w:lang w:val="en-GB"/>
        </w:rPr>
        <w:t>the draft wetlands policy</w:t>
      </w:r>
      <w:r w:rsidR="00A91670" w:rsidRPr="00FF4F7A">
        <w:rPr>
          <w:rFonts w:ascii="Times New Roman" w:hAnsi="Times New Roman" w:cs="Times New Roman"/>
          <w:sz w:val="24"/>
          <w:szCs w:val="24"/>
          <w:lang w:val="en-GB"/>
        </w:rPr>
        <w:t>.</w:t>
      </w:r>
    </w:p>
    <w:p w14:paraId="050E3051" w14:textId="1C11C0F7" w:rsidR="00E9397F" w:rsidRDefault="00A91670" w:rsidP="00B70B51">
      <w:pPr>
        <w:pStyle w:val="ListParagraph"/>
        <w:numPr>
          <w:ilvl w:val="0"/>
          <w:numId w:val="12"/>
        </w:numPr>
        <w:jc w:val="both"/>
        <w:rPr>
          <w:rFonts w:ascii="Times New Roman" w:hAnsi="Times New Roman" w:cs="Times New Roman"/>
          <w:sz w:val="24"/>
          <w:szCs w:val="24"/>
          <w:lang w:val="en-GB"/>
        </w:rPr>
      </w:pPr>
      <w:r w:rsidRPr="00FF4F7A">
        <w:rPr>
          <w:rFonts w:ascii="Times New Roman" w:hAnsi="Times New Roman" w:cs="Times New Roman"/>
          <w:sz w:val="24"/>
          <w:szCs w:val="24"/>
          <w:lang w:val="en-GB"/>
        </w:rPr>
        <w:t>Compile the final draft of the wetlands policy for approval by Cabinet and subsequent adoption by sectors implementing the policy</w:t>
      </w:r>
      <w:r w:rsidR="001A7852">
        <w:rPr>
          <w:rFonts w:ascii="Times New Roman" w:hAnsi="Times New Roman" w:cs="Times New Roman"/>
          <w:sz w:val="24"/>
          <w:szCs w:val="24"/>
          <w:lang w:val="en-GB"/>
        </w:rPr>
        <w:t xml:space="preserve">. </w:t>
      </w:r>
      <w:r w:rsidR="00824809">
        <w:rPr>
          <w:rFonts w:ascii="Times New Roman" w:hAnsi="Times New Roman" w:cs="Times New Roman"/>
          <w:sz w:val="24"/>
          <w:szCs w:val="24"/>
          <w:lang w:val="en-GB"/>
        </w:rPr>
        <w:t xml:space="preserve">The consulting firm will submit the </w:t>
      </w:r>
      <w:r w:rsidR="001012C8">
        <w:rPr>
          <w:rFonts w:ascii="Times New Roman" w:hAnsi="Times New Roman" w:cs="Times New Roman"/>
          <w:sz w:val="24"/>
          <w:szCs w:val="24"/>
          <w:lang w:val="en-GB"/>
        </w:rPr>
        <w:t>draft Policy</w:t>
      </w:r>
      <w:r w:rsidR="00824809">
        <w:rPr>
          <w:rFonts w:ascii="Times New Roman" w:hAnsi="Times New Roman" w:cs="Times New Roman"/>
          <w:sz w:val="24"/>
          <w:szCs w:val="24"/>
          <w:lang w:val="en-GB"/>
        </w:rPr>
        <w:t xml:space="preserve"> to Environmental Affairs Department for further approval processes. </w:t>
      </w:r>
    </w:p>
    <w:p w14:paraId="3D940A74" w14:textId="77777777" w:rsidR="00D17BE4" w:rsidRPr="00FE0F38" w:rsidRDefault="00D17BE4">
      <w:pPr>
        <w:spacing w:after="0" w:line="240" w:lineRule="auto"/>
        <w:jc w:val="both"/>
        <w:rPr>
          <w:rFonts w:ascii="Times New Roman" w:hAnsi="Times New Roman" w:cs="Times New Roman"/>
          <w:sz w:val="24"/>
          <w:szCs w:val="24"/>
        </w:rPr>
      </w:pPr>
    </w:p>
    <w:p w14:paraId="45175A3B" w14:textId="402BAFA5" w:rsidR="001012C8" w:rsidRDefault="00A62485" w:rsidP="001012C8">
      <w:pPr>
        <w:pStyle w:val="Heading2"/>
      </w:pPr>
      <w:bookmarkStart w:id="5" w:name="_Hlk127903050"/>
      <w:r w:rsidRPr="00FE0F38">
        <w:t>Deliverables</w:t>
      </w:r>
      <w:r w:rsidR="00227393" w:rsidRPr="00FF4F7A">
        <w:t xml:space="preserve"> / Specific Outputs Expected from Consultant</w:t>
      </w:r>
      <w:r w:rsidR="00D429EB" w:rsidRPr="00FF4F7A">
        <w:t xml:space="preserve"> and Timeframe</w:t>
      </w:r>
      <w:bookmarkEnd w:id="5"/>
    </w:p>
    <w:p w14:paraId="66FE12C6" w14:textId="77777777" w:rsidR="00010952" w:rsidRPr="00A66806" w:rsidRDefault="00010952" w:rsidP="005770F5"/>
    <w:p w14:paraId="6D12B242" w14:textId="16B12763" w:rsidR="00A91670" w:rsidRDefault="00153A22" w:rsidP="00FF4F7A">
      <w:pPr>
        <w:pStyle w:val="Heading2"/>
        <w:numPr>
          <w:ilvl w:val="1"/>
          <w:numId w:val="1"/>
        </w:numPr>
      </w:pPr>
      <w:r>
        <w:t xml:space="preserve">Sub-Study 1: </w:t>
      </w:r>
      <w:r w:rsidR="00A91670">
        <w:t xml:space="preserve">Biodiversity </w:t>
      </w:r>
      <w:r w:rsidR="00EE7E10">
        <w:t xml:space="preserve">Survey </w:t>
      </w:r>
      <w:r>
        <w:t xml:space="preserve">and Monitoring </w:t>
      </w:r>
      <w:r w:rsidR="00A91670">
        <w:t>component</w:t>
      </w:r>
    </w:p>
    <w:p w14:paraId="2540C0A8" w14:textId="77777777" w:rsidR="00010952" w:rsidRPr="00A66806" w:rsidRDefault="00010952" w:rsidP="005770F5"/>
    <w:p w14:paraId="195FCC6E" w14:textId="117C0FAA" w:rsidR="00636654" w:rsidRPr="00FE0F38" w:rsidRDefault="00227393" w:rsidP="00636654">
      <w:pPr>
        <w:suppressAutoHyphens/>
        <w:spacing w:after="0" w:line="240" w:lineRule="auto"/>
        <w:jc w:val="both"/>
        <w:rPr>
          <w:rFonts w:ascii="Times New Roman" w:eastAsia="Times New Roman" w:hAnsi="Times New Roman" w:cs="Times New Roman"/>
          <w:sz w:val="24"/>
          <w:szCs w:val="24"/>
        </w:rPr>
      </w:pPr>
      <w:r w:rsidRPr="00FE0F38">
        <w:rPr>
          <w:rFonts w:ascii="Times New Roman" w:eastAsia="Times New Roman" w:hAnsi="Times New Roman" w:cs="Times New Roman"/>
          <w:sz w:val="24"/>
          <w:szCs w:val="24"/>
        </w:rPr>
        <w:t xml:space="preserve">The following are the key deliverables expected from the </w:t>
      </w:r>
      <w:r w:rsidR="00C2447B">
        <w:rPr>
          <w:rFonts w:ascii="Times New Roman" w:eastAsia="Times New Roman" w:hAnsi="Times New Roman" w:cs="Times New Roman"/>
          <w:sz w:val="24"/>
          <w:szCs w:val="24"/>
        </w:rPr>
        <w:t>consulting firm under the biodiversity component</w:t>
      </w:r>
      <w:r w:rsidR="00010952">
        <w:rPr>
          <w:rFonts w:ascii="Times New Roman" w:eastAsia="Times New Roman" w:hAnsi="Times New Roman" w:cs="Times New Roman"/>
          <w:sz w:val="24"/>
          <w:szCs w:val="24"/>
        </w:rPr>
        <w:t xml:space="preserve"> (sub-study 1)</w:t>
      </w:r>
      <w:r w:rsidR="00E6232F" w:rsidRPr="00FE0F38">
        <w:rPr>
          <w:rFonts w:ascii="Times New Roman" w:eastAsia="Times New Roman" w:hAnsi="Times New Roman" w:cs="Times New Roman"/>
          <w:sz w:val="24"/>
          <w:szCs w:val="24"/>
        </w:rPr>
        <w:t>: -</w:t>
      </w:r>
    </w:p>
    <w:p w14:paraId="21A36F98" w14:textId="77777777" w:rsidR="00227393" w:rsidRPr="00FF4F7A" w:rsidRDefault="00227393" w:rsidP="00636654">
      <w:pPr>
        <w:suppressAutoHyphens/>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03"/>
        <w:gridCol w:w="2098"/>
        <w:gridCol w:w="3544"/>
        <w:gridCol w:w="2771"/>
      </w:tblGrid>
      <w:tr w:rsidR="00D429EB" w:rsidRPr="00FF4F7A" w14:paraId="7136BABE" w14:textId="5F7AC0BD" w:rsidTr="00A62485">
        <w:tc>
          <w:tcPr>
            <w:tcW w:w="603" w:type="dxa"/>
          </w:tcPr>
          <w:p w14:paraId="777455E4" w14:textId="609DD770"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No</w:t>
            </w:r>
          </w:p>
        </w:tc>
        <w:tc>
          <w:tcPr>
            <w:tcW w:w="2098" w:type="dxa"/>
          </w:tcPr>
          <w:p w14:paraId="450FF793" w14:textId="77E5E70E"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Deliverable </w:t>
            </w:r>
          </w:p>
        </w:tc>
        <w:tc>
          <w:tcPr>
            <w:tcW w:w="3544" w:type="dxa"/>
          </w:tcPr>
          <w:p w14:paraId="1099A40A" w14:textId="17BD8264"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Detailed description </w:t>
            </w:r>
          </w:p>
        </w:tc>
        <w:tc>
          <w:tcPr>
            <w:tcW w:w="2771" w:type="dxa"/>
          </w:tcPr>
          <w:p w14:paraId="0340EC0E" w14:textId="541D26B8"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Timeframe from date of agreement </w:t>
            </w:r>
          </w:p>
        </w:tc>
      </w:tr>
      <w:tr w:rsidR="00D429EB" w:rsidRPr="00FF4F7A" w14:paraId="5244BA90" w14:textId="6CAC7CF2" w:rsidTr="00A62485">
        <w:tc>
          <w:tcPr>
            <w:tcW w:w="603" w:type="dxa"/>
          </w:tcPr>
          <w:p w14:paraId="5BA7042E" w14:textId="5C3FF617" w:rsidR="00D429EB" w:rsidRPr="00FE0F38" w:rsidRDefault="00D429EB" w:rsidP="00FF4F7A">
            <w:pPr>
              <w:suppressAutoHyphens/>
              <w:rPr>
                <w:rFonts w:ascii="Times New Roman" w:eastAsia="Times New Roman" w:hAnsi="Times New Roman" w:cs="Times New Roman"/>
                <w:sz w:val="24"/>
                <w:szCs w:val="24"/>
              </w:rPr>
            </w:pPr>
            <w:r w:rsidRPr="00FE0F38">
              <w:rPr>
                <w:rFonts w:ascii="Times New Roman" w:eastAsia="Times New Roman" w:hAnsi="Times New Roman" w:cs="Times New Roman"/>
                <w:sz w:val="24"/>
                <w:szCs w:val="24"/>
              </w:rPr>
              <w:t>1</w:t>
            </w:r>
          </w:p>
        </w:tc>
        <w:tc>
          <w:tcPr>
            <w:tcW w:w="2098" w:type="dxa"/>
          </w:tcPr>
          <w:p w14:paraId="31584DFA" w14:textId="3CE76E88"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Inception Report </w:t>
            </w:r>
          </w:p>
        </w:tc>
        <w:tc>
          <w:tcPr>
            <w:tcW w:w="3544" w:type="dxa"/>
          </w:tcPr>
          <w:p w14:paraId="23B42D90" w14:textId="378B88A2"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A concise inception report submitted within fo</w:t>
            </w:r>
            <w:r w:rsidR="00DF0B5E" w:rsidRPr="00FF4F7A">
              <w:rPr>
                <w:rFonts w:ascii="Times New Roman" w:eastAsia="Times New Roman" w:hAnsi="Times New Roman" w:cs="Times New Roman"/>
                <w:sz w:val="24"/>
                <w:szCs w:val="24"/>
              </w:rPr>
              <w:t>u</w:t>
            </w:r>
            <w:r w:rsidRPr="00FF4F7A">
              <w:rPr>
                <w:rFonts w:ascii="Times New Roman" w:eastAsia="Times New Roman" w:hAnsi="Times New Roman" w:cs="Times New Roman"/>
                <w:sz w:val="24"/>
                <w:szCs w:val="24"/>
              </w:rPr>
              <w:t>r weeks after signing the contract. The Inception report will detail a work plan</w:t>
            </w:r>
            <w:r w:rsidR="00D21D42" w:rsidRPr="00FF4F7A">
              <w:rPr>
                <w:rFonts w:ascii="Times New Roman" w:eastAsia="Times New Roman" w:hAnsi="Times New Roman" w:cs="Times New Roman"/>
                <w:sz w:val="24"/>
                <w:szCs w:val="24"/>
              </w:rPr>
              <w:t>,</w:t>
            </w:r>
            <w:r w:rsidR="00E821DC" w:rsidRPr="00FF4F7A">
              <w:rPr>
                <w:rFonts w:ascii="Times New Roman" w:eastAsia="Times New Roman" w:hAnsi="Times New Roman" w:cs="Times New Roman"/>
                <w:sz w:val="24"/>
                <w:szCs w:val="24"/>
              </w:rPr>
              <w:t xml:space="preserve"> </w:t>
            </w:r>
            <w:r w:rsidRPr="00FF4F7A">
              <w:rPr>
                <w:rFonts w:ascii="Times New Roman" w:eastAsia="Times New Roman" w:hAnsi="Times New Roman" w:cs="Times New Roman"/>
                <w:sz w:val="24"/>
                <w:szCs w:val="24"/>
              </w:rPr>
              <w:t>methodology</w:t>
            </w:r>
            <w:r w:rsidR="00D21D42" w:rsidRPr="00FF4F7A">
              <w:rPr>
                <w:rFonts w:ascii="Times New Roman" w:eastAsia="Times New Roman" w:hAnsi="Times New Roman" w:cs="Times New Roman"/>
                <w:sz w:val="24"/>
                <w:szCs w:val="24"/>
              </w:rPr>
              <w:t>, and deliverables</w:t>
            </w:r>
            <w:r w:rsidRPr="00FF4F7A">
              <w:rPr>
                <w:rFonts w:ascii="Times New Roman" w:eastAsia="Times New Roman" w:hAnsi="Times New Roman" w:cs="Times New Roman"/>
                <w:sz w:val="24"/>
                <w:szCs w:val="24"/>
              </w:rPr>
              <w:t xml:space="preserve">. </w:t>
            </w:r>
          </w:p>
        </w:tc>
        <w:tc>
          <w:tcPr>
            <w:tcW w:w="2771" w:type="dxa"/>
          </w:tcPr>
          <w:p w14:paraId="30424209" w14:textId="6BC1B2C3" w:rsidR="00D429EB" w:rsidRPr="00FF4F7A" w:rsidRDefault="00BC3A52"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b/>
                <w:sz w:val="24"/>
                <w:szCs w:val="24"/>
              </w:rPr>
              <w:t>1 month</w:t>
            </w:r>
            <w:r w:rsidRPr="00FF4F7A">
              <w:rPr>
                <w:rFonts w:ascii="Times New Roman" w:eastAsia="Times New Roman" w:hAnsi="Times New Roman" w:cs="Times New Roman"/>
                <w:sz w:val="24"/>
                <w:szCs w:val="24"/>
              </w:rPr>
              <w:t xml:space="preserve"> after signing contract</w:t>
            </w:r>
          </w:p>
        </w:tc>
      </w:tr>
      <w:tr w:rsidR="00D429EB" w:rsidRPr="00FF4F7A" w14:paraId="3D6E408C" w14:textId="78EC0FE2" w:rsidTr="00A62485">
        <w:tc>
          <w:tcPr>
            <w:tcW w:w="603" w:type="dxa"/>
          </w:tcPr>
          <w:p w14:paraId="31B60A91" w14:textId="1CD0C04D" w:rsidR="00D429EB" w:rsidRPr="00FE0F38" w:rsidRDefault="00D429EB" w:rsidP="00FF4F7A">
            <w:pPr>
              <w:suppressAutoHyphens/>
              <w:rPr>
                <w:rFonts w:ascii="Times New Roman" w:eastAsia="Times New Roman" w:hAnsi="Times New Roman" w:cs="Times New Roman"/>
                <w:sz w:val="24"/>
                <w:szCs w:val="24"/>
              </w:rPr>
            </w:pPr>
            <w:r w:rsidRPr="00FE0F38">
              <w:rPr>
                <w:rFonts w:ascii="Times New Roman" w:eastAsia="Times New Roman" w:hAnsi="Times New Roman" w:cs="Times New Roman"/>
                <w:sz w:val="24"/>
                <w:szCs w:val="24"/>
              </w:rPr>
              <w:t>2</w:t>
            </w:r>
          </w:p>
        </w:tc>
        <w:tc>
          <w:tcPr>
            <w:tcW w:w="2098" w:type="dxa"/>
          </w:tcPr>
          <w:p w14:paraId="781864C2" w14:textId="77777777" w:rsidR="00D429EB"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Updated Baseline Survey</w:t>
            </w:r>
            <w:r w:rsidR="00EE7E10">
              <w:rPr>
                <w:rFonts w:ascii="Times New Roman" w:eastAsia="Times New Roman" w:hAnsi="Times New Roman" w:cs="Times New Roman"/>
                <w:sz w:val="24"/>
                <w:szCs w:val="24"/>
              </w:rPr>
              <w:t xml:space="preserve"> </w:t>
            </w:r>
            <w:r w:rsidRPr="00FF4F7A">
              <w:rPr>
                <w:rFonts w:ascii="Times New Roman" w:eastAsia="Times New Roman" w:hAnsi="Times New Roman" w:cs="Times New Roman"/>
                <w:sz w:val="24"/>
                <w:szCs w:val="24"/>
              </w:rPr>
              <w:t>Report</w:t>
            </w:r>
          </w:p>
          <w:p w14:paraId="2FC037DD" w14:textId="7891246B" w:rsidR="00EE7E10" w:rsidRPr="00FF4F7A" w:rsidRDefault="00EE7E10" w:rsidP="00FF4F7A">
            <w:pPr>
              <w:suppressAutoHyphens/>
              <w:rPr>
                <w:rFonts w:ascii="Times New Roman" w:eastAsia="Times New Roman" w:hAnsi="Times New Roman" w:cs="Times New Roman"/>
                <w:sz w:val="24"/>
                <w:szCs w:val="24"/>
              </w:rPr>
            </w:pPr>
          </w:p>
        </w:tc>
        <w:tc>
          <w:tcPr>
            <w:tcW w:w="3544" w:type="dxa"/>
          </w:tcPr>
          <w:p w14:paraId="7C2BF54B" w14:textId="37CAD046"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An updated baseline biodiversity survey report of the Shire Valley based on the Gap Analysis covering all protected areas and biodiversity hotspots outside protected areas</w:t>
            </w:r>
          </w:p>
        </w:tc>
        <w:tc>
          <w:tcPr>
            <w:tcW w:w="2771" w:type="dxa"/>
          </w:tcPr>
          <w:p w14:paraId="132A4F49" w14:textId="2D2FF478" w:rsidR="00D429EB" w:rsidRPr="00FF4F7A" w:rsidRDefault="00BC3A52" w:rsidP="00FF4F7A">
            <w:pPr>
              <w:suppressAutoHyphens/>
              <w:rPr>
                <w:rFonts w:ascii="Times New Roman" w:eastAsia="Times New Roman" w:hAnsi="Times New Roman" w:cs="Times New Roman"/>
                <w:b/>
                <w:sz w:val="24"/>
                <w:szCs w:val="24"/>
              </w:rPr>
            </w:pPr>
            <w:r w:rsidRPr="00FF4F7A">
              <w:rPr>
                <w:rFonts w:ascii="Times New Roman" w:eastAsia="Times New Roman" w:hAnsi="Times New Roman" w:cs="Times New Roman"/>
                <w:b/>
                <w:sz w:val="24"/>
                <w:szCs w:val="24"/>
              </w:rPr>
              <w:t>6 months</w:t>
            </w:r>
            <w:r w:rsidR="00EE7E10">
              <w:rPr>
                <w:rFonts w:ascii="Times New Roman" w:eastAsia="Times New Roman" w:hAnsi="Times New Roman" w:cs="Times New Roman"/>
                <w:b/>
                <w:sz w:val="24"/>
                <w:szCs w:val="24"/>
              </w:rPr>
              <w:t xml:space="preserve"> </w:t>
            </w:r>
            <w:r w:rsidR="00EE7E10" w:rsidRPr="00FF4F7A">
              <w:rPr>
                <w:rFonts w:ascii="Times New Roman" w:eastAsia="Times New Roman" w:hAnsi="Times New Roman" w:cs="Times New Roman"/>
                <w:sz w:val="24"/>
                <w:szCs w:val="24"/>
              </w:rPr>
              <w:t>after signing contract</w:t>
            </w:r>
          </w:p>
        </w:tc>
      </w:tr>
      <w:tr w:rsidR="00EE7E10" w:rsidRPr="00FF4F7A" w14:paraId="4F4CEA7B" w14:textId="77777777" w:rsidTr="00A62485">
        <w:tc>
          <w:tcPr>
            <w:tcW w:w="603" w:type="dxa"/>
          </w:tcPr>
          <w:p w14:paraId="7D4572C9" w14:textId="06F4A4D7" w:rsidR="00EE7E10" w:rsidRPr="00FE0F38" w:rsidRDefault="00EE7E10"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8" w:type="dxa"/>
          </w:tcPr>
          <w:p w14:paraId="6C518EC4" w14:textId="61E4F87D" w:rsidR="00EE7E10" w:rsidRPr="00FF4F7A" w:rsidRDefault="00EE7E10"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w:t>
            </w:r>
            <w:r w:rsidR="0092614E">
              <w:rPr>
                <w:rFonts w:ascii="Times New Roman" w:eastAsia="Times New Roman" w:hAnsi="Times New Roman" w:cs="Times New Roman"/>
                <w:sz w:val="24"/>
                <w:szCs w:val="24"/>
              </w:rPr>
              <w:t xml:space="preserve">capacity needs </w:t>
            </w:r>
            <w:r>
              <w:rPr>
                <w:rFonts w:ascii="Times New Roman" w:eastAsia="Times New Roman" w:hAnsi="Times New Roman" w:cs="Times New Roman"/>
                <w:sz w:val="24"/>
                <w:szCs w:val="24"/>
              </w:rPr>
              <w:t>Assessment Report</w:t>
            </w:r>
          </w:p>
        </w:tc>
        <w:tc>
          <w:tcPr>
            <w:tcW w:w="3544" w:type="dxa"/>
          </w:tcPr>
          <w:p w14:paraId="0FDED7E3" w14:textId="14261B1D" w:rsidR="00EE7E10" w:rsidRPr="00FF4F7A" w:rsidRDefault="00EE7E10"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report on the institutional capacity </w:t>
            </w:r>
            <w:r w:rsidR="0092614E">
              <w:rPr>
                <w:rFonts w:ascii="Times New Roman" w:eastAsia="Times New Roman" w:hAnsi="Times New Roman" w:cs="Times New Roman"/>
                <w:sz w:val="24"/>
                <w:szCs w:val="24"/>
              </w:rPr>
              <w:t xml:space="preserve">needs </w:t>
            </w:r>
            <w:r>
              <w:rPr>
                <w:rFonts w:ascii="Times New Roman" w:eastAsia="Times New Roman" w:hAnsi="Times New Roman" w:cs="Times New Roman"/>
                <w:sz w:val="24"/>
                <w:szCs w:val="24"/>
              </w:rPr>
              <w:t>assessment for biodiversity management in Lower Shire Valley</w:t>
            </w:r>
          </w:p>
        </w:tc>
        <w:tc>
          <w:tcPr>
            <w:tcW w:w="2771" w:type="dxa"/>
          </w:tcPr>
          <w:p w14:paraId="730CDB7B" w14:textId="2250F4AD" w:rsidR="00EE7E10" w:rsidRPr="00FF4F7A" w:rsidRDefault="00EE7E10" w:rsidP="00FF4F7A">
            <w:pPr>
              <w:suppressAutoHyphens/>
              <w:rPr>
                <w:rFonts w:ascii="Times New Roman" w:eastAsia="Times New Roman" w:hAnsi="Times New Roman" w:cs="Times New Roman"/>
                <w:b/>
                <w:sz w:val="24"/>
                <w:szCs w:val="24"/>
              </w:rPr>
            </w:pPr>
            <w:r w:rsidRPr="00FF4F7A">
              <w:rPr>
                <w:rFonts w:ascii="Times New Roman" w:eastAsia="Times New Roman" w:hAnsi="Times New Roman" w:cs="Times New Roman"/>
                <w:b/>
                <w:sz w:val="24"/>
                <w:szCs w:val="24"/>
              </w:rPr>
              <w:t>6 months</w:t>
            </w:r>
            <w:r>
              <w:rPr>
                <w:rFonts w:ascii="Times New Roman" w:eastAsia="Times New Roman" w:hAnsi="Times New Roman" w:cs="Times New Roman"/>
                <w:b/>
                <w:sz w:val="24"/>
                <w:szCs w:val="24"/>
              </w:rPr>
              <w:t xml:space="preserve"> </w:t>
            </w:r>
            <w:r w:rsidRPr="00FF4F7A">
              <w:rPr>
                <w:rFonts w:ascii="Times New Roman" w:eastAsia="Times New Roman" w:hAnsi="Times New Roman" w:cs="Times New Roman"/>
                <w:sz w:val="24"/>
                <w:szCs w:val="24"/>
              </w:rPr>
              <w:t>after signing contract</w:t>
            </w:r>
          </w:p>
        </w:tc>
      </w:tr>
      <w:tr w:rsidR="00EE7E10" w:rsidRPr="00FF4F7A" w14:paraId="36854A41" w14:textId="77777777" w:rsidTr="00A62485">
        <w:tc>
          <w:tcPr>
            <w:tcW w:w="603" w:type="dxa"/>
          </w:tcPr>
          <w:p w14:paraId="790297DE" w14:textId="13EC31D1" w:rsidR="00EE7E10" w:rsidRDefault="00EE7E10"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8" w:type="dxa"/>
          </w:tcPr>
          <w:p w14:paraId="73890699" w14:textId="05DD824F" w:rsidR="00EE7E10" w:rsidRDefault="004E0B3F"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Biodiversity Monitoring Framework</w:t>
            </w:r>
          </w:p>
        </w:tc>
        <w:tc>
          <w:tcPr>
            <w:tcW w:w="3544" w:type="dxa"/>
          </w:tcPr>
          <w:p w14:paraId="6ACF0B99" w14:textId="423DFC21" w:rsidR="00EE7E10" w:rsidRDefault="004E0B3F"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detailed framework for fauna and flora </w:t>
            </w:r>
            <w:r w:rsidR="00263EFF">
              <w:rPr>
                <w:rFonts w:ascii="Times New Roman" w:eastAsia="Times New Roman" w:hAnsi="Times New Roman" w:cs="Times New Roman"/>
                <w:sz w:val="24"/>
                <w:szCs w:val="24"/>
              </w:rPr>
              <w:t>monitoring</w:t>
            </w:r>
          </w:p>
        </w:tc>
        <w:tc>
          <w:tcPr>
            <w:tcW w:w="2771" w:type="dxa"/>
          </w:tcPr>
          <w:p w14:paraId="23FCDBB4" w14:textId="7090B558" w:rsidR="00EE7E10" w:rsidRPr="00FF4F7A" w:rsidRDefault="004E0B3F" w:rsidP="00FF4F7A">
            <w:pPr>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FF4F7A">
              <w:rPr>
                <w:rFonts w:ascii="Times New Roman" w:eastAsia="Times New Roman" w:hAnsi="Times New Roman" w:cs="Times New Roman"/>
                <w:b/>
                <w:sz w:val="24"/>
                <w:szCs w:val="24"/>
              </w:rPr>
              <w:t xml:space="preserve"> months</w:t>
            </w:r>
            <w:r>
              <w:rPr>
                <w:rFonts w:ascii="Times New Roman" w:eastAsia="Times New Roman" w:hAnsi="Times New Roman" w:cs="Times New Roman"/>
                <w:b/>
                <w:sz w:val="24"/>
                <w:szCs w:val="24"/>
              </w:rPr>
              <w:t xml:space="preserve"> </w:t>
            </w:r>
            <w:r w:rsidRPr="00FF4F7A">
              <w:rPr>
                <w:rFonts w:ascii="Times New Roman" w:eastAsia="Times New Roman" w:hAnsi="Times New Roman" w:cs="Times New Roman"/>
                <w:sz w:val="24"/>
                <w:szCs w:val="24"/>
              </w:rPr>
              <w:t>after signing contract</w:t>
            </w:r>
          </w:p>
        </w:tc>
      </w:tr>
      <w:tr w:rsidR="00D429EB" w:rsidRPr="00FF4F7A" w14:paraId="2F396E1F" w14:textId="59305280" w:rsidTr="00A62485">
        <w:tc>
          <w:tcPr>
            <w:tcW w:w="603" w:type="dxa"/>
          </w:tcPr>
          <w:p w14:paraId="49AF0FE7" w14:textId="22C67C41" w:rsidR="00D429EB" w:rsidRPr="00FE0F38" w:rsidRDefault="00B11C6C"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98" w:type="dxa"/>
          </w:tcPr>
          <w:p w14:paraId="5C01F0FA" w14:textId="2A5B27B7"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Biannual monitoring reports </w:t>
            </w:r>
          </w:p>
        </w:tc>
        <w:tc>
          <w:tcPr>
            <w:tcW w:w="3544" w:type="dxa"/>
          </w:tcPr>
          <w:p w14:paraId="51867B6A" w14:textId="54F639FD"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The Consultant will be required to submit two monitoring reports annually to track progress</w:t>
            </w:r>
            <w:r w:rsidR="008C2D9D" w:rsidRPr="00FF4F7A">
              <w:rPr>
                <w:rFonts w:ascii="Times New Roman" w:eastAsia="Times New Roman" w:hAnsi="Times New Roman" w:cs="Times New Roman"/>
                <w:sz w:val="24"/>
                <w:szCs w:val="24"/>
              </w:rPr>
              <w:t xml:space="preserve"> in the second, third and fourth year)</w:t>
            </w:r>
          </w:p>
        </w:tc>
        <w:tc>
          <w:tcPr>
            <w:tcW w:w="2771" w:type="dxa"/>
          </w:tcPr>
          <w:p w14:paraId="2DD9CE12" w14:textId="3B681106" w:rsidR="00D429EB" w:rsidRPr="00FF4F7A" w:rsidRDefault="00EE7E10"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C3A52" w:rsidRPr="00FF4F7A">
              <w:rPr>
                <w:rFonts w:ascii="Times New Roman" w:eastAsia="Times New Roman" w:hAnsi="Times New Roman" w:cs="Times New Roman"/>
                <w:b/>
                <w:sz w:val="24"/>
                <w:szCs w:val="24"/>
              </w:rPr>
              <w:t xml:space="preserve"> </w:t>
            </w:r>
            <w:r w:rsidR="00BC3A52" w:rsidRPr="00FF4F7A">
              <w:rPr>
                <w:rFonts w:ascii="Times New Roman" w:eastAsia="Times New Roman" w:hAnsi="Times New Roman" w:cs="Times New Roman"/>
                <w:sz w:val="24"/>
                <w:szCs w:val="24"/>
              </w:rPr>
              <w:t>months</w:t>
            </w:r>
            <w:r w:rsidR="004E0B3F">
              <w:rPr>
                <w:rFonts w:ascii="Times New Roman" w:eastAsia="Times New Roman" w:hAnsi="Times New Roman" w:cs="Times New Roman"/>
                <w:sz w:val="24"/>
                <w:szCs w:val="24"/>
              </w:rPr>
              <w:t xml:space="preserve"> after approval of the Biodiversity Monitoring Framework</w:t>
            </w:r>
            <w:r w:rsidR="00BC3A52" w:rsidRPr="00FF4F7A">
              <w:rPr>
                <w:rFonts w:ascii="Times New Roman" w:eastAsia="Times New Roman" w:hAnsi="Times New Roman" w:cs="Times New Roman"/>
                <w:sz w:val="24"/>
                <w:szCs w:val="24"/>
              </w:rPr>
              <w:t xml:space="preserve">, and thereafter </w:t>
            </w:r>
            <w:r w:rsidR="007A0F20" w:rsidRPr="00FF4F7A">
              <w:rPr>
                <w:rFonts w:ascii="Times New Roman" w:eastAsia="Times New Roman" w:hAnsi="Times New Roman" w:cs="Times New Roman"/>
                <w:sz w:val="24"/>
                <w:szCs w:val="24"/>
              </w:rPr>
              <w:t>every</w:t>
            </w:r>
            <w:r w:rsidR="00BC3A52" w:rsidRPr="00FF4F7A">
              <w:rPr>
                <w:rFonts w:ascii="Times New Roman" w:eastAsia="Times New Roman" w:hAnsi="Times New Roman" w:cs="Times New Roman"/>
                <w:sz w:val="24"/>
                <w:szCs w:val="24"/>
              </w:rPr>
              <w:t xml:space="preserve"> 6 months (</w:t>
            </w:r>
            <w:r w:rsidR="00BC3A52" w:rsidRPr="00FF4F7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00BC3A52" w:rsidRPr="00FF4F7A">
              <w:rPr>
                <w:rFonts w:ascii="Times New Roman" w:eastAsia="Times New Roman" w:hAnsi="Times New Roman" w:cs="Times New Roman"/>
                <w:sz w:val="24"/>
                <w:szCs w:val="24"/>
              </w:rPr>
              <w:t xml:space="preserve"> months, </w:t>
            </w:r>
            <w:r w:rsidR="0092614E">
              <w:rPr>
                <w:rFonts w:ascii="Times New Roman" w:eastAsia="Times New Roman" w:hAnsi="Times New Roman" w:cs="Times New Roman"/>
                <w:b/>
                <w:sz w:val="24"/>
                <w:szCs w:val="24"/>
              </w:rPr>
              <w:t>18-, 24-, 30- and 36-months</w:t>
            </w:r>
            <w:r w:rsidR="004E0B3F">
              <w:rPr>
                <w:rFonts w:ascii="Times New Roman" w:eastAsia="Times New Roman" w:hAnsi="Times New Roman" w:cs="Times New Roman"/>
                <w:sz w:val="24"/>
                <w:szCs w:val="24"/>
              </w:rPr>
              <w:t xml:space="preserve"> Biodiversity Monitoring Framework)</w:t>
            </w:r>
            <w:r w:rsidR="00A62485" w:rsidRPr="00FF4F7A">
              <w:rPr>
                <w:rFonts w:ascii="Times New Roman" w:eastAsia="Times New Roman" w:hAnsi="Times New Roman" w:cs="Times New Roman"/>
                <w:sz w:val="24"/>
                <w:szCs w:val="24"/>
              </w:rPr>
              <w:t>,</w:t>
            </w:r>
            <w:r w:rsidR="00BC3A52" w:rsidRPr="00FF4F7A">
              <w:rPr>
                <w:rFonts w:ascii="Times New Roman" w:eastAsia="Times New Roman" w:hAnsi="Times New Roman" w:cs="Times New Roman"/>
                <w:sz w:val="24"/>
                <w:szCs w:val="24"/>
              </w:rPr>
              <w:t xml:space="preserve"> </w:t>
            </w:r>
          </w:p>
        </w:tc>
      </w:tr>
      <w:tr w:rsidR="00D429EB" w:rsidRPr="00FF4F7A" w14:paraId="2D44E203" w14:textId="17C34CA7" w:rsidTr="00A62485">
        <w:tc>
          <w:tcPr>
            <w:tcW w:w="603" w:type="dxa"/>
          </w:tcPr>
          <w:p w14:paraId="49426238" w14:textId="260CA2BD" w:rsidR="00D429EB" w:rsidRPr="00FE0F38" w:rsidRDefault="00B11C6C"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98" w:type="dxa"/>
          </w:tcPr>
          <w:p w14:paraId="12BED8B6" w14:textId="751D0D72"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Biodiversity database </w:t>
            </w:r>
          </w:p>
        </w:tc>
        <w:tc>
          <w:tcPr>
            <w:tcW w:w="3544" w:type="dxa"/>
          </w:tcPr>
          <w:p w14:paraId="3E8C73D7" w14:textId="63697EC9" w:rsidR="00D429EB" w:rsidRPr="00FF4F7A" w:rsidRDefault="00D429EB" w:rsidP="00A11D93">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Develop a biodiversity database </w:t>
            </w:r>
            <w:r w:rsidR="00A11D93">
              <w:rPr>
                <w:rFonts w:ascii="Times New Roman" w:eastAsia="Times New Roman" w:hAnsi="Times New Roman" w:cs="Times New Roman"/>
                <w:sz w:val="24"/>
                <w:szCs w:val="24"/>
              </w:rPr>
              <w:t>and submitted to the Project Coordinator SVTP</w:t>
            </w:r>
            <w:r w:rsidRPr="00FF4F7A">
              <w:rPr>
                <w:rFonts w:ascii="Times New Roman" w:eastAsia="Times New Roman" w:hAnsi="Times New Roman" w:cs="Times New Roman"/>
                <w:sz w:val="24"/>
                <w:szCs w:val="24"/>
              </w:rPr>
              <w:t xml:space="preserve"> </w:t>
            </w:r>
          </w:p>
        </w:tc>
        <w:tc>
          <w:tcPr>
            <w:tcW w:w="2771" w:type="dxa"/>
          </w:tcPr>
          <w:p w14:paraId="3A605A6A" w14:textId="47B87E3F" w:rsidR="00D429EB" w:rsidRPr="00FF4F7A" w:rsidRDefault="00BC3A52" w:rsidP="00FF4F7A">
            <w:pPr>
              <w:suppressAutoHyphens/>
              <w:rPr>
                <w:rFonts w:ascii="Times New Roman" w:eastAsia="Times New Roman" w:hAnsi="Times New Roman" w:cs="Times New Roman"/>
                <w:sz w:val="24"/>
                <w:szCs w:val="24"/>
              </w:rPr>
            </w:pPr>
            <w:r w:rsidRPr="000B4709">
              <w:rPr>
                <w:rFonts w:ascii="Times New Roman" w:eastAsia="Times New Roman" w:hAnsi="Times New Roman" w:cs="Times New Roman"/>
                <w:b/>
                <w:bCs/>
                <w:sz w:val="24"/>
                <w:szCs w:val="24"/>
              </w:rPr>
              <w:t>24</w:t>
            </w:r>
            <w:r w:rsidRPr="00FF4F7A">
              <w:rPr>
                <w:rFonts w:ascii="Times New Roman" w:eastAsia="Times New Roman" w:hAnsi="Times New Roman" w:cs="Times New Roman"/>
                <w:sz w:val="24"/>
                <w:szCs w:val="24"/>
              </w:rPr>
              <w:t xml:space="preserve"> Months </w:t>
            </w:r>
            <w:r w:rsidR="004E0B3F">
              <w:rPr>
                <w:rFonts w:ascii="Times New Roman" w:eastAsia="Times New Roman" w:hAnsi="Times New Roman" w:cs="Times New Roman"/>
                <w:sz w:val="24"/>
                <w:szCs w:val="24"/>
              </w:rPr>
              <w:t xml:space="preserve">after signing </w:t>
            </w:r>
          </w:p>
        </w:tc>
      </w:tr>
      <w:tr w:rsidR="00D429EB" w:rsidRPr="00FF4F7A" w14:paraId="321895FE" w14:textId="1D7973BE" w:rsidTr="00A62485">
        <w:tc>
          <w:tcPr>
            <w:tcW w:w="603" w:type="dxa"/>
          </w:tcPr>
          <w:p w14:paraId="469F5DF0" w14:textId="2656175B" w:rsidR="00D429EB" w:rsidRPr="00FE0F38" w:rsidRDefault="00B11C6C" w:rsidP="00FF4F7A">
            <w:pPr>
              <w:suppressAutoHyphens/>
              <w:rPr>
                <w:rFonts w:ascii="Times New Roman" w:eastAsia="Times New Roman" w:hAnsi="Times New Roman" w:cs="Times New Roman"/>
                <w:sz w:val="24"/>
                <w:szCs w:val="24"/>
              </w:rPr>
            </w:pPr>
            <w:bookmarkStart w:id="6" w:name="_Hlk127438799"/>
            <w:r>
              <w:rPr>
                <w:rFonts w:ascii="Times New Roman" w:eastAsia="Times New Roman" w:hAnsi="Times New Roman" w:cs="Times New Roman"/>
                <w:sz w:val="24"/>
                <w:szCs w:val="24"/>
              </w:rPr>
              <w:lastRenderedPageBreak/>
              <w:t>7</w:t>
            </w:r>
          </w:p>
        </w:tc>
        <w:tc>
          <w:tcPr>
            <w:tcW w:w="2098" w:type="dxa"/>
          </w:tcPr>
          <w:p w14:paraId="6AE399A6" w14:textId="29DED87D"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Capacity building reports </w:t>
            </w:r>
          </w:p>
        </w:tc>
        <w:tc>
          <w:tcPr>
            <w:tcW w:w="3544" w:type="dxa"/>
          </w:tcPr>
          <w:p w14:paraId="388A70DD" w14:textId="1443152E"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Training materials and reports on workshops and targeted training events</w:t>
            </w:r>
            <w:r w:rsidR="007A0F20" w:rsidRPr="00FF4F7A">
              <w:rPr>
                <w:rFonts w:ascii="Times New Roman" w:eastAsia="Times New Roman" w:hAnsi="Times New Roman" w:cs="Times New Roman"/>
                <w:sz w:val="24"/>
                <w:szCs w:val="24"/>
              </w:rPr>
              <w:t xml:space="preserve"> (four training reports) </w:t>
            </w:r>
          </w:p>
        </w:tc>
        <w:tc>
          <w:tcPr>
            <w:tcW w:w="2771" w:type="dxa"/>
          </w:tcPr>
          <w:p w14:paraId="575A14B1" w14:textId="440FFD03" w:rsidR="00D429EB" w:rsidRPr="00FF4F7A" w:rsidRDefault="00BC3A52"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b/>
                <w:sz w:val="24"/>
                <w:szCs w:val="24"/>
              </w:rPr>
              <w:t>12</w:t>
            </w:r>
            <w:r w:rsidRPr="00FF4F7A">
              <w:rPr>
                <w:rFonts w:ascii="Times New Roman" w:eastAsia="Times New Roman" w:hAnsi="Times New Roman" w:cs="Times New Roman"/>
                <w:sz w:val="24"/>
                <w:szCs w:val="24"/>
              </w:rPr>
              <w:t xml:space="preserve"> Months, </w:t>
            </w:r>
            <w:r w:rsidRPr="00FF4F7A">
              <w:rPr>
                <w:rFonts w:ascii="Times New Roman" w:eastAsia="Times New Roman" w:hAnsi="Times New Roman" w:cs="Times New Roman"/>
                <w:b/>
                <w:sz w:val="24"/>
                <w:szCs w:val="24"/>
              </w:rPr>
              <w:t xml:space="preserve">24 </w:t>
            </w:r>
            <w:r w:rsidRPr="00FF4F7A">
              <w:rPr>
                <w:rFonts w:ascii="Times New Roman" w:eastAsia="Times New Roman" w:hAnsi="Times New Roman" w:cs="Times New Roman"/>
                <w:sz w:val="24"/>
                <w:szCs w:val="24"/>
              </w:rPr>
              <w:t>months,</w:t>
            </w:r>
            <w:r w:rsidRPr="00FF4F7A">
              <w:rPr>
                <w:rFonts w:ascii="Times New Roman" w:eastAsia="Times New Roman" w:hAnsi="Times New Roman" w:cs="Times New Roman"/>
                <w:b/>
                <w:sz w:val="24"/>
                <w:szCs w:val="24"/>
              </w:rPr>
              <w:t xml:space="preserve"> 36</w:t>
            </w:r>
            <w:r w:rsidRPr="00FF4F7A">
              <w:rPr>
                <w:rFonts w:ascii="Times New Roman" w:eastAsia="Times New Roman" w:hAnsi="Times New Roman" w:cs="Times New Roman"/>
                <w:sz w:val="24"/>
                <w:szCs w:val="24"/>
              </w:rPr>
              <w:t xml:space="preserve"> Months</w:t>
            </w:r>
            <w:r w:rsidR="004E0B3F">
              <w:rPr>
                <w:rFonts w:ascii="Times New Roman" w:eastAsia="Times New Roman" w:hAnsi="Times New Roman" w:cs="Times New Roman"/>
                <w:sz w:val="24"/>
                <w:szCs w:val="24"/>
              </w:rPr>
              <w:t xml:space="preserve"> after signing</w:t>
            </w:r>
            <w:r w:rsidRPr="00FF4F7A">
              <w:rPr>
                <w:rFonts w:ascii="Times New Roman" w:eastAsia="Times New Roman" w:hAnsi="Times New Roman" w:cs="Times New Roman"/>
                <w:sz w:val="24"/>
                <w:szCs w:val="24"/>
              </w:rPr>
              <w:t xml:space="preserve">, </w:t>
            </w:r>
          </w:p>
        </w:tc>
      </w:tr>
      <w:bookmarkEnd w:id="6"/>
      <w:tr w:rsidR="00D429EB" w:rsidRPr="00FF4F7A" w14:paraId="4211B966" w14:textId="35D8ADE2" w:rsidTr="00A62485">
        <w:tc>
          <w:tcPr>
            <w:tcW w:w="603" w:type="dxa"/>
          </w:tcPr>
          <w:p w14:paraId="743F0497" w14:textId="31931DB4" w:rsidR="00D429EB" w:rsidRPr="00FE0F38" w:rsidRDefault="00B11C6C"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98" w:type="dxa"/>
          </w:tcPr>
          <w:p w14:paraId="30A01476" w14:textId="0DCFCBAE"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Biodiversity Strategic Plan </w:t>
            </w:r>
          </w:p>
        </w:tc>
        <w:tc>
          <w:tcPr>
            <w:tcW w:w="3544" w:type="dxa"/>
          </w:tcPr>
          <w:p w14:paraId="083DB33C" w14:textId="1BF74CA4"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A detailed strategic plan describing the </w:t>
            </w:r>
            <w:r w:rsidR="00E57E58">
              <w:rPr>
                <w:rFonts w:ascii="Times New Roman" w:eastAsia="Times New Roman" w:hAnsi="Times New Roman" w:cs="Times New Roman"/>
                <w:sz w:val="24"/>
                <w:szCs w:val="24"/>
              </w:rPr>
              <w:t xml:space="preserve">conservation </w:t>
            </w:r>
            <w:r w:rsidRPr="00FF4F7A">
              <w:rPr>
                <w:rFonts w:ascii="Times New Roman" w:eastAsia="Times New Roman" w:hAnsi="Times New Roman" w:cs="Times New Roman"/>
                <w:sz w:val="24"/>
                <w:szCs w:val="24"/>
              </w:rPr>
              <w:t>status of species their location</w:t>
            </w:r>
            <w:r w:rsidR="00C41F69" w:rsidRPr="00FF4F7A">
              <w:rPr>
                <w:rFonts w:ascii="Times New Roman" w:eastAsia="Times New Roman" w:hAnsi="Times New Roman" w:cs="Times New Roman"/>
                <w:sz w:val="24"/>
                <w:szCs w:val="24"/>
              </w:rPr>
              <w:t>,</w:t>
            </w:r>
            <w:r w:rsidRPr="00FF4F7A">
              <w:rPr>
                <w:rFonts w:ascii="Times New Roman" w:eastAsia="Times New Roman" w:hAnsi="Times New Roman" w:cs="Times New Roman"/>
                <w:sz w:val="24"/>
                <w:szCs w:val="24"/>
              </w:rPr>
              <w:t xml:space="preserve"> actions with timeframe, financial and human resources for implementation and a monitoring framework.</w:t>
            </w:r>
          </w:p>
        </w:tc>
        <w:tc>
          <w:tcPr>
            <w:tcW w:w="2771" w:type="dxa"/>
          </w:tcPr>
          <w:p w14:paraId="549379F0" w14:textId="1182FCE5" w:rsidR="00D429EB" w:rsidRPr="00FF4F7A" w:rsidRDefault="00BC3A52"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24 months </w:t>
            </w:r>
            <w:r w:rsidR="004E0B3F">
              <w:rPr>
                <w:rFonts w:ascii="Times New Roman" w:eastAsia="Times New Roman" w:hAnsi="Times New Roman" w:cs="Times New Roman"/>
                <w:sz w:val="24"/>
                <w:szCs w:val="24"/>
              </w:rPr>
              <w:t>after signing the contract</w:t>
            </w:r>
          </w:p>
        </w:tc>
      </w:tr>
      <w:tr w:rsidR="00D429EB" w:rsidRPr="00FF4F7A" w14:paraId="118DF561" w14:textId="38B9C6ED" w:rsidTr="00A62485">
        <w:tc>
          <w:tcPr>
            <w:tcW w:w="603" w:type="dxa"/>
          </w:tcPr>
          <w:p w14:paraId="6BCEDA29" w14:textId="0EA76B27" w:rsidR="00D429EB" w:rsidRPr="00FE0F38" w:rsidRDefault="00B11C6C"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98" w:type="dxa"/>
          </w:tcPr>
          <w:p w14:paraId="79944603" w14:textId="78C70E0C"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Midterm Report </w:t>
            </w:r>
          </w:p>
        </w:tc>
        <w:tc>
          <w:tcPr>
            <w:tcW w:w="3544" w:type="dxa"/>
          </w:tcPr>
          <w:p w14:paraId="484EC951" w14:textId="6945934A" w:rsidR="00D429EB" w:rsidRPr="00FF4F7A" w:rsidRDefault="00D429E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Mid-way of the </w:t>
            </w:r>
            <w:r w:rsidR="000B4709">
              <w:rPr>
                <w:rFonts w:ascii="Times New Roman" w:eastAsia="Times New Roman" w:hAnsi="Times New Roman" w:cs="Times New Roman"/>
                <w:sz w:val="24"/>
                <w:szCs w:val="24"/>
              </w:rPr>
              <w:t>assignment,</w:t>
            </w:r>
            <w:r w:rsidRPr="00FF4F7A">
              <w:rPr>
                <w:rFonts w:ascii="Times New Roman" w:eastAsia="Times New Roman" w:hAnsi="Times New Roman" w:cs="Times New Roman"/>
                <w:sz w:val="24"/>
                <w:szCs w:val="24"/>
              </w:rPr>
              <w:t xml:space="preserve"> submit a midterm report on the Status of Biodiversity in the Lower Shire compared to the Updated Biodiversity Survey Report </w:t>
            </w:r>
          </w:p>
        </w:tc>
        <w:tc>
          <w:tcPr>
            <w:tcW w:w="2771" w:type="dxa"/>
          </w:tcPr>
          <w:p w14:paraId="4A114AAA" w14:textId="412D2AED" w:rsidR="00D429EB" w:rsidRPr="00FF4F7A" w:rsidRDefault="00E57E58"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BC3A52" w:rsidRPr="00FF4F7A">
              <w:rPr>
                <w:rFonts w:ascii="Times New Roman" w:eastAsia="Times New Roman" w:hAnsi="Times New Roman" w:cs="Times New Roman"/>
                <w:sz w:val="24"/>
                <w:szCs w:val="24"/>
              </w:rPr>
              <w:t xml:space="preserve">months </w:t>
            </w:r>
            <w:r>
              <w:rPr>
                <w:rFonts w:ascii="Times New Roman" w:eastAsia="Times New Roman" w:hAnsi="Times New Roman" w:cs="Times New Roman"/>
                <w:sz w:val="24"/>
                <w:szCs w:val="24"/>
              </w:rPr>
              <w:t>after signing the contract</w:t>
            </w:r>
          </w:p>
        </w:tc>
      </w:tr>
      <w:tr w:rsidR="00E57E58" w:rsidRPr="00FF4F7A" w14:paraId="511C8861" w14:textId="146A2A10" w:rsidTr="00A62485">
        <w:tc>
          <w:tcPr>
            <w:tcW w:w="603" w:type="dxa"/>
          </w:tcPr>
          <w:p w14:paraId="3D02452A" w14:textId="2058203D" w:rsidR="00E57E58" w:rsidRPr="00FE0F38" w:rsidRDefault="00B11C6C" w:rsidP="00E57E5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98" w:type="dxa"/>
          </w:tcPr>
          <w:p w14:paraId="1B241E33" w14:textId="00D83098" w:rsidR="00E57E58" w:rsidRPr="00FF4F7A" w:rsidRDefault="00E57E58" w:rsidP="00E57E5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 on Biodiversity Survey and Monitoring</w:t>
            </w:r>
          </w:p>
        </w:tc>
        <w:tc>
          <w:tcPr>
            <w:tcW w:w="3544" w:type="dxa"/>
          </w:tcPr>
          <w:p w14:paraId="53A73802" w14:textId="216FDB9F" w:rsidR="00E57E58" w:rsidRPr="00FF4F7A" w:rsidRDefault="00E57E58" w:rsidP="00E57E5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 will provide a comprehensive Biodiversity Survey and Monitoring Report </w:t>
            </w:r>
          </w:p>
        </w:tc>
        <w:tc>
          <w:tcPr>
            <w:tcW w:w="2771" w:type="dxa"/>
          </w:tcPr>
          <w:p w14:paraId="47DC542B" w14:textId="1919CDEE" w:rsidR="00E57E58" w:rsidRPr="00FF4F7A" w:rsidRDefault="00E57E58" w:rsidP="00E57E5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 after signing the contract</w:t>
            </w:r>
          </w:p>
        </w:tc>
      </w:tr>
    </w:tbl>
    <w:p w14:paraId="34856F0C" w14:textId="35A3D5D3" w:rsidR="00227393" w:rsidRPr="00FE0F38" w:rsidRDefault="00227393" w:rsidP="00636654">
      <w:pPr>
        <w:suppressAutoHyphens/>
        <w:spacing w:after="0" w:line="240" w:lineRule="auto"/>
        <w:jc w:val="both"/>
        <w:rPr>
          <w:rFonts w:ascii="Times New Roman" w:eastAsia="Times New Roman" w:hAnsi="Times New Roman" w:cs="Times New Roman"/>
          <w:sz w:val="24"/>
          <w:szCs w:val="24"/>
          <w:highlight w:val="yellow"/>
        </w:rPr>
      </w:pPr>
    </w:p>
    <w:p w14:paraId="0AD76D57" w14:textId="2476A497" w:rsidR="00977A38" w:rsidRDefault="00B52270" w:rsidP="00C2447B">
      <w:pPr>
        <w:pStyle w:val="Heading2"/>
        <w:numPr>
          <w:ilvl w:val="1"/>
          <w:numId w:val="1"/>
        </w:numPr>
        <w:rPr>
          <w:bCs/>
        </w:rPr>
      </w:pPr>
      <w:r>
        <w:rPr>
          <w:bCs/>
        </w:rPr>
        <w:t xml:space="preserve">Sub-Study 2: </w:t>
      </w:r>
      <w:r w:rsidR="00C2447B">
        <w:rPr>
          <w:bCs/>
        </w:rPr>
        <w:t>National Wetland Policy Development</w:t>
      </w:r>
    </w:p>
    <w:p w14:paraId="3FEA32F1" w14:textId="77777777" w:rsidR="00010952" w:rsidRPr="00A66806" w:rsidRDefault="00010952" w:rsidP="005770F5"/>
    <w:tbl>
      <w:tblPr>
        <w:tblStyle w:val="TableGrid"/>
        <w:tblW w:w="0" w:type="auto"/>
        <w:tblLook w:val="04A0" w:firstRow="1" w:lastRow="0" w:firstColumn="1" w:lastColumn="0" w:noHBand="0" w:noVBand="1"/>
      </w:tblPr>
      <w:tblGrid>
        <w:gridCol w:w="603"/>
        <w:gridCol w:w="2098"/>
        <w:gridCol w:w="3673"/>
        <w:gridCol w:w="2642"/>
      </w:tblGrid>
      <w:tr w:rsidR="00303D1C" w:rsidRPr="004E4CE6" w14:paraId="0E68B1B4" w14:textId="77777777" w:rsidTr="00FF4F7A">
        <w:tc>
          <w:tcPr>
            <w:tcW w:w="603" w:type="dxa"/>
          </w:tcPr>
          <w:p w14:paraId="5084F2AB" w14:textId="77777777" w:rsidR="00C2447B" w:rsidRPr="00FF4F7A" w:rsidRDefault="00C2447B" w:rsidP="00AF6123">
            <w:pPr>
              <w:suppressAutoHyphens/>
              <w:rPr>
                <w:rFonts w:ascii="Times New Roman" w:eastAsia="Times New Roman" w:hAnsi="Times New Roman" w:cs="Times New Roman"/>
                <w:b/>
                <w:sz w:val="24"/>
                <w:szCs w:val="24"/>
              </w:rPr>
            </w:pPr>
            <w:r w:rsidRPr="00FF4F7A">
              <w:rPr>
                <w:rFonts w:ascii="Times New Roman" w:eastAsia="Times New Roman" w:hAnsi="Times New Roman" w:cs="Times New Roman"/>
                <w:b/>
                <w:sz w:val="24"/>
                <w:szCs w:val="24"/>
              </w:rPr>
              <w:t>No</w:t>
            </w:r>
          </w:p>
        </w:tc>
        <w:tc>
          <w:tcPr>
            <w:tcW w:w="2098" w:type="dxa"/>
          </w:tcPr>
          <w:p w14:paraId="175E6038" w14:textId="77777777" w:rsidR="00C2447B" w:rsidRPr="00FF4F7A" w:rsidRDefault="00C2447B" w:rsidP="00AF6123">
            <w:pPr>
              <w:suppressAutoHyphens/>
              <w:rPr>
                <w:rFonts w:ascii="Times New Roman" w:eastAsia="Times New Roman" w:hAnsi="Times New Roman" w:cs="Times New Roman"/>
                <w:b/>
                <w:sz w:val="24"/>
                <w:szCs w:val="24"/>
              </w:rPr>
            </w:pPr>
            <w:r w:rsidRPr="00FF4F7A">
              <w:rPr>
                <w:rFonts w:ascii="Times New Roman" w:eastAsia="Times New Roman" w:hAnsi="Times New Roman" w:cs="Times New Roman"/>
                <w:b/>
                <w:sz w:val="24"/>
                <w:szCs w:val="24"/>
              </w:rPr>
              <w:t xml:space="preserve">Deliverable </w:t>
            </w:r>
          </w:p>
        </w:tc>
        <w:tc>
          <w:tcPr>
            <w:tcW w:w="3673" w:type="dxa"/>
          </w:tcPr>
          <w:p w14:paraId="1A9E0383" w14:textId="77777777" w:rsidR="00C2447B" w:rsidRPr="00FF4F7A" w:rsidRDefault="00C2447B" w:rsidP="00AF6123">
            <w:pPr>
              <w:suppressAutoHyphens/>
              <w:rPr>
                <w:rFonts w:ascii="Times New Roman" w:eastAsia="Times New Roman" w:hAnsi="Times New Roman" w:cs="Times New Roman"/>
                <w:b/>
                <w:sz w:val="24"/>
                <w:szCs w:val="24"/>
              </w:rPr>
            </w:pPr>
            <w:r w:rsidRPr="00FF4F7A">
              <w:rPr>
                <w:rFonts w:ascii="Times New Roman" w:eastAsia="Times New Roman" w:hAnsi="Times New Roman" w:cs="Times New Roman"/>
                <w:b/>
                <w:sz w:val="24"/>
                <w:szCs w:val="24"/>
              </w:rPr>
              <w:t xml:space="preserve">Detailed description </w:t>
            </w:r>
          </w:p>
        </w:tc>
        <w:tc>
          <w:tcPr>
            <w:tcW w:w="2642" w:type="dxa"/>
          </w:tcPr>
          <w:p w14:paraId="3AF970C9" w14:textId="77777777" w:rsidR="00C2447B" w:rsidRPr="00FF4F7A" w:rsidRDefault="00C2447B" w:rsidP="00AF6123">
            <w:pPr>
              <w:suppressAutoHyphens/>
              <w:rPr>
                <w:rFonts w:ascii="Times New Roman" w:eastAsia="Times New Roman" w:hAnsi="Times New Roman" w:cs="Times New Roman"/>
                <w:b/>
                <w:sz w:val="24"/>
                <w:szCs w:val="24"/>
              </w:rPr>
            </w:pPr>
            <w:r w:rsidRPr="00FF4F7A">
              <w:rPr>
                <w:rFonts w:ascii="Times New Roman" w:eastAsia="Times New Roman" w:hAnsi="Times New Roman" w:cs="Times New Roman"/>
                <w:b/>
                <w:sz w:val="24"/>
                <w:szCs w:val="24"/>
              </w:rPr>
              <w:t xml:space="preserve">Timeframe from date of agreement </w:t>
            </w:r>
          </w:p>
        </w:tc>
      </w:tr>
      <w:tr w:rsidR="00303D1C" w:rsidRPr="004E4CE6" w14:paraId="10ECAFA4" w14:textId="77777777" w:rsidTr="00FF4F7A">
        <w:tc>
          <w:tcPr>
            <w:tcW w:w="603" w:type="dxa"/>
          </w:tcPr>
          <w:p w14:paraId="61760255" w14:textId="77777777" w:rsidR="00C2447B" w:rsidRPr="00FE0F38" w:rsidRDefault="00C2447B" w:rsidP="00FE0F38">
            <w:pPr>
              <w:suppressAutoHyphens/>
              <w:rPr>
                <w:rFonts w:ascii="Times New Roman" w:eastAsia="Times New Roman" w:hAnsi="Times New Roman" w:cs="Times New Roman"/>
                <w:sz w:val="24"/>
                <w:szCs w:val="24"/>
              </w:rPr>
            </w:pPr>
            <w:r w:rsidRPr="00FE0F38">
              <w:rPr>
                <w:rFonts w:ascii="Times New Roman" w:eastAsia="Times New Roman" w:hAnsi="Times New Roman" w:cs="Times New Roman"/>
                <w:sz w:val="24"/>
                <w:szCs w:val="24"/>
              </w:rPr>
              <w:t>1</w:t>
            </w:r>
          </w:p>
        </w:tc>
        <w:tc>
          <w:tcPr>
            <w:tcW w:w="2098" w:type="dxa"/>
          </w:tcPr>
          <w:p w14:paraId="07445CB6" w14:textId="77777777" w:rsidR="00C2447B" w:rsidRPr="00FF4F7A" w:rsidRDefault="00C2447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 xml:space="preserve">Inception Report </w:t>
            </w:r>
          </w:p>
        </w:tc>
        <w:tc>
          <w:tcPr>
            <w:tcW w:w="3673" w:type="dxa"/>
          </w:tcPr>
          <w:p w14:paraId="64A55FD2" w14:textId="44C7DADF" w:rsidR="00C2447B" w:rsidRPr="00FF4F7A" w:rsidRDefault="00C2447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A concise inception report clearly describing methods and processes that will be followed.</w:t>
            </w:r>
          </w:p>
        </w:tc>
        <w:tc>
          <w:tcPr>
            <w:tcW w:w="2642" w:type="dxa"/>
          </w:tcPr>
          <w:p w14:paraId="3759F3D9" w14:textId="7F306A14" w:rsidR="00C2447B" w:rsidRPr="00FF4F7A" w:rsidRDefault="00C2447B" w:rsidP="00FF4F7A">
            <w:pPr>
              <w:suppressAutoHyphens/>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rPr>
              <w:t>2 weeks after signing the contract</w:t>
            </w:r>
          </w:p>
        </w:tc>
      </w:tr>
      <w:tr w:rsidR="00B26280" w:rsidRPr="004E4CE6" w14:paraId="1838E876" w14:textId="77777777" w:rsidTr="00FF4F7A">
        <w:tc>
          <w:tcPr>
            <w:tcW w:w="603" w:type="dxa"/>
          </w:tcPr>
          <w:p w14:paraId="56133F77" w14:textId="7E2E680B" w:rsidR="00B26280" w:rsidRPr="00FE0F38" w:rsidRDefault="0089789C"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8" w:type="dxa"/>
          </w:tcPr>
          <w:p w14:paraId="3B76AAA6" w14:textId="6288F8EA" w:rsidR="00B26280" w:rsidRDefault="00B26280" w:rsidP="00FF4F7A">
            <w:pPr>
              <w:textAlignment w:val="baseline"/>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 xml:space="preserve">Literature review of current </w:t>
            </w:r>
            <w:r w:rsidRPr="00B26280">
              <w:rPr>
                <w:rFonts w:ascii="Times New Roman" w:hAnsi="Times New Roman" w:cs="Times New Roman"/>
                <w:color w:val="000000" w:themeColor="text1"/>
                <w:sz w:val="24"/>
                <w:szCs w:val="24"/>
                <w:lang w:eastAsia="en-GB"/>
              </w:rPr>
              <w:t>legal and policy frameworks</w:t>
            </w:r>
            <w:r>
              <w:rPr>
                <w:rFonts w:ascii="Times New Roman" w:hAnsi="Times New Roman" w:cs="Times New Roman"/>
                <w:color w:val="000000" w:themeColor="text1"/>
                <w:sz w:val="24"/>
                <w:szCs w:val="24"/>
                <w:lang w:eastAsia="en-GB"/>
              </w:rPr>
              <w:t xml:space="preserve"> for managing wetlands in Malawi</w:t>
            </w:r>
          </w:p>
        </w:tc>
        <w:tc>
          <w:tcPr>
            <w:tcW w:w="3673" w:type="dxa"/>
          </w:tcPr>
          <w:p w14:paraId="527D63CB" w14:textId="0542093B" w:rsidR="00B26280" w:rsidRDefault="00B26280"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 r</w:t>
            </w:r>
            <w:r w:rsidRPr="00B26280">
              <w:rPr>
                <w:rFonts w:ascii="Times New Roman" w:eastAsia="Times New Roman" w:hAnsi="Times New Roman" w:cs="Times New Roman"/>
                <w:sz w:val="24"/>
                <w:szCs w:val="24"/>
              </w:rPr>
              <w:t>eview of local, national, regional and international wetland legal and policy frameworks with strategies for harmonization into the National Wetlands policy</w:t>
            </w:r>
          </w:p>
        </w:tc>
        <w:tc>
          <w:tcPr>
            <w:tcW w:w="2642" w:type="dxa"/>
          </w:tcPr>
          <w:p w14:paraId="2F6A3325" w14:textId="7FC23F98" w:rsidR="00B26280" w:rsidRDefault="0089789C"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month after signing the contract</w:t>
            </w:r>
          </w:p>
        </w:tc>
      </w:tr>
      <w:tr w:rsidR="00303D1C" w:rsidRPr="004E4CE6" w14:paraId="362467CC" w14:textId="77777777" w:rsidTr="00FF4F7A">
        <w:tc>
          <w:tcPr>
            <w:tcW w:w="603" w:type="dxa"/>
          </w:tcPr>
          <w:p w14:paraId="631AD7F4" w14:textId="0DFDD0A5" w:rsidR="00C2447B" w:rsidRPr="00FE0F38" w:rsidRDefault="0089789C"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8" w:type="dxa"/>
          </w:tcPr>
          <w:p w14:paraId="17DBA062" w14:textId="5D3A11B9" w:rsidR="00C2447B" w:rsidRPr="00FF4F7A" w:rsidRDefault="00C2447B" w:rsidP="00FF4F7A">
            <w:pPr>
              <w:textAlignment w:val="baseline"/>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S</w:t>
            </w:r>
            <w:r w:rsidRPr="00FF4F7A">
              <w:rPr>
                <w:rFonts w:ascii="Times New Roman" w:hAnsi="Times New Roman" w:cs="Times New Roman"/>
                <w:color w:val="000000" w:themeColor="text1"/>
                <w:sz w:val="24"/>
                <w:szCs w:val="24"/>
                <w:lang w:eastAsia="en-GB"/>
              </w:rPr>
              <w:t xml:space="preserve">ynthesis report after stakeholder consultations </w:t>
            </w:r>
          </w:p>
        </w:tc>
        <w:tc>
          <w:tcPr>
            <w:tcW w:w="3673" w:type="dxa"/>
          </w:tcPr>
          <w:p w14:paraId="5FA482ED" w14:textId="3C49DE37" w:rsidR="00C2447B" w:rsidRPr="00FE0F38" w:rsidRDefault="00C2447B"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will present key findings, </w:t>
            </w:r>
            <w:r w:rsidR="00303D1C">
              <w:rPr>
                <w:rFonts w:ascii="Times New Roman" w:eastAsia="Times New Roman" w:hAnsi="Times New Roman" w:cs="Times New Roman"/>
                <w:sz w:val="24"/>
                <w:szCs w:val="24"/>
              </w:rPr>
              <w:t xml:space="preserve">recommendations and challenges </w:t>
            </w:r>
            <w:r w:rsidR="00B62F1A">
              <w:rPr>
                <w:rFonts w:ascii="Times New Roman" w:eastAsia="Times New Roman" w:hAnsi="Times New Roman" w:cs="Times New Roman"/>
                <w:sz w:val="24"/>
                <w:szCs w:val="24"/>
              </w:rPr>
              <w:t>faced.</w:t>
            </w:r>
            <w:r w:rsidR="00303D1C">
              <w:rPr>
                <w:rFonts w:ascii="Times New Roman" w:eastAsia="Times New Roman" w:hAnsi="Times New Roman" w:cs="Times New Roman"/>
                <w:sz w:val="24"/>
                <w:szCs w:val="24"/>
              </w:rPr>
              <w:t xml:space="preserve"> </w:t>
            </w:r>
          </w:p>
        </w:tc>
        <w:tc>
          <w:tcPr>
            <w:tcW w:w="2642" w:type="dxa"/>
          </w:tcPr>
          <w:p w14:paraId="453FA832" w14:textId="3ED39D41" w:rsidR="00C2447B" w:rsidRPr="00FF4F7A" w:rsidRDefault="0089789C"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months </w:t>
            </w:r>
            <w:r w:rsidR="00303D1C" w:rsidRPr="00FF4F7A">
              <w:rPr>
                <w:rFonts w:ascii="Times New Roman" w:eastAsia="Times New Roman" w:hAnsi="Times New Roman" w:cs="Times New Roman"/>
                <w:sz w:val="24"/>
                <w:szCs w:val="24"/>
              </w:rPr>
              <w:t>after contract signing</w:t>
            </w:r>
          </w:p>
        </w:tc>
      </w:tr>
      <w:tr w:rsidR="00303D1C" w:rsidRPr="004E4CE6" w14:paraId="1EC2C034" w14:textId="77777777" w:rsidTr="00FF4F7A">
        <w:tc>
          <w:tcPr>
            <w:tcW w:w="603" w:type="dxa"/>
          </w:tcPr>
          <w:p w14:paraId="2DAECA96" w14:textId="77777777" w:rsidR="00C2447B" w:rsidRPr="00FE0F38" w:rsidRDefault="00C2447B" w:rsidP="00FE0F38">
            <w:pPr>
              <w:suppressAutoHyphens/>
              <w:rPr>
                <w:rFonts w:ascii="Times New Roman" w:eastAsia="Times New Roman" w:hAnsi="Times New Roman" w:cs="Times New Roman"/>
                <w:sz w:val="24"/>
                <w:szCs w:val="24"/>
              </w:rPr>
            </w:pPr>
            <w:r w:rsidRPr="00FE0F38">
              <w:rPr>
                <w:rFonts w:ascii="Times New Roman" w:eastAsia="Times New Roman" w:hAnsi="Times New Roman" w:cs="Times New Roman"/>
                <w:sz w:val="24"/>
                <w:szCs w:val="24"/>
              </w:rPr>
              <w:t>3</w:t>
            </w:r>
          </w:p>
        </w:tc>
        <w:tc>
          <w:tcPr>
            <w:tcW w:w="2098" w:type="dxa"/>
          </w:tcPr>
          <w:p w14:paraId="259EAF4A" w14:textId="40CF5375" w:rsidR="00C2447B" w:rsidRPr="00FF4F7A" w:rsidRDefault="00C2447B" w:rsidP="00FF4F7A">
            <w:pPr>
              <w:textAlignment w:val="baseline"/>
              <w:rPr>
                <w:rFonts w:ascii="Times New Roman" w:hAnsi="Times New Roman" w:cs="Times New Roman"/>
                <w:color w:val="000000" w:themeColor="text1"/>
                <w:sz w:val="24"/>
                <w:szCs w:val="24"/>
                <w:lang w:eastAsia="en-GB"/>
              </w:rPr>
            </w:pPr>
            <w:r w:rsidRPr="00FF4F7A">
              <w:rPr>
                <w:rFonts w:ascii="Times New Roman" w:hAnsi="Times New Roman" w:cs="Times New Roman"/>
                <w:color w:val="000000" w:themeColor="text1"/>
                <w:sz w:val="24"/>
                <w:szCs w:val="24"/>
                <w:lang w:eastAsia="en-GB"/>
              </w:rPr>
              <w:t>National wetlands policy.</w:t>
            </w:r>
          </w:p>
        </w:tc>
        <w:tc>
          <w:tcPr>
            <w:tcW w:w="3673" w:type="dxa"/>
          </w:tcPr>
          <w:p w14:paraId="53B778B5" w14:textId="2625B409" w:rsidR="00C2447B" w:rsidRPr="00FE0F38" w:rsidRDefault="00303D1C" w:rsidP="00FE0F38">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policy will have the following contents: </w:t>
            </w:r>
            <w:r w:rsidRPr="00303D1C">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 xml:space="preserve">, </w:t>
            </w:r>
            <w:r w:rsidRPr="00303D1C">
              <w:rPr>
                <w:rFonts w:ascii="Times New Roman" w:eastAsia="Times New Roman" w:hAnsi="Times New Roman" w:cs="Times New Roman"/>
                <w:sz w:val="24"/>
                <w:szCs w:val="24"/>
              </w:rPr>
              <w:t>Background</w:t>
            </w:r>
            <w:r>
              <w:rPr>
                <w:rFonts w:ascii="Times New Roman" w:eastAsia="Times New Roman" w:hAnsi="Times New Roman" w:cs="Times New Roman"/>
                <w:sz w:val="24"/>
                <w:szCs w:val="24"/>
              </w:rPr>
              <w:t xml:space="preserve">, </w:t>
            </w:r>
            <w:r w:rsidRPr="00303D1C">
              <w:rPr>
                <w:rFonts w:ascii="Times New Roman" w:eastAsia="Times New Roman" w:hAnsi="Times New Roman" w:cs="Times New Roman"/>
                <w:sz w:val="24"/>
                <w:szCs w:val="24"/>
              </w:rPr>
              <w:t>Linkages with other Policies and strategies</w:t>
            </w:r>
            <w:r>
              <w:rPr>
                <w:rFonts w:ascii="Times New Roman" w:eastAsia="Times New Roman" w:hAnsi="Times New Roman" w:cs="Times New Roman"/>
                <w:sz w:val="24"/>
                <w:szCs w:val="24"/>
              </w:rPr>
              <w:t xml:space="preserve">, </w:t>
            </w:r>
            <w:r w:rsidRPr="00303D1C">
              <w:rPr>
                <w:rFonts w:ascii="Times New Roman" w:eastAsia="Times New Roman" w:hAnsi="Times New Roman" w:cs="Times New Roman"/>
                <w:sz w:val="24"/>
                <w:szCs w:val="24"/>
              </w:rPr>
              <w:t>Problem Statement</w:t>
            </w:r>
            <w:r>
              <w:rPr>
                <w:rFonts w:ascii="Times New Roman" w:eastAsia="Times New Roman" w:hAnsi="Times New Roman" w:cs="Times New Roman"/>
                <w:sz w:val="24"/>
                <w:szCs w:val="24"/>
              </w:rPr>
              <w:t xml:space="preserve">, </w:t>
            </w:r>
            <w:r w:rsidRPr="00303D1C">
              <w:rPr>
                <w:rFonts w:ascii="Times New Roman" w:eastAsia="Times New Roman" w:hAnsi="Times New Roman" w:cs="Times New Roman"/>
                <w:sz w:val="24"/>
                <w:szCs w:val="24"/>
              </w:rPr>
              <w:t>Purpose of the Policy</w:t>
            </w:r>
            <w:r>
              <w:rPr>
                <w:rFonts w:ascii="Times New Roman" w:eastAsia="Times New Roman" w:hAnsi="Times New Roman" w:cs="Times New Roman"/>
                <w:sz w:val="24"/>
                <w:szCs w:val="24"/>
              </w:rPr>
              <w:t xml:space="preserve">, Broad Policy Directions, Overall Policy Goal, Policy Outcomes, Policy objectives, Guiding Principles, Priority areas, Implementation Plan, Monitoring and </w:t>
            </w:r>
            <w:r w:rsidR="00CF4D75">
              <w:rPr>
                <w:rFonts w:ascii="Times New Roman" w:eastAsia="Times New Roman" w:hAnsi="Times New Roman" w:cs="Times New Roman"/>
                <w:sz w:val="24"/>
                <w:szCs w:val="24"/>
              </w:rPr>
              <w:t>Evaluation</w:t>
            </w:r>
            <w:r>
              <w:rPr>
                <w:rFonts w:ascii="Times New Roman" w:eastAsia="Times New Roman" w:hAnsi="Times New Roman" w:cs="Times New Roman"/>
                <w:sz w:val="24"/>
                <w:szCs w:val="24"/>
              </w:rPr>
              <w:t xml:space="preserve"> Plan</w:t>
            </w:r>
          </w:p>
        </w:tc>
        <w:tc>
          <w:tcPr>
            <w:tcW w:w="2642" w:type="dxa"/>
          </w:tcPr>
          <w:p w14:paraId="409E94E4" w14:textId="00C63D0E" w:rsidR="00C2447B" w:rsidRPr="00FE0F38" w:rsidRDefault="00CF4D75" w:rsidP="00FF4F7A">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4216D">
              <w:rPr>
                <w:rFonts w:ascii="Times New Roman" w:eastAsia="Times New Roman" w:hAnsi="Times New Roman" w:cs="Times New Roman"/>
                <w:sz w:val="24"/>
                <w:szCs w:val="24"/>
              </w:rPr>
              <w:t xml:space="preserve">2 months </w:t>
            </w:r>
            <w:r>
              <w:rPr>
                <w:rFonts w:ascii="Times New Roman" w:eastAsia="Times New Roman" w:hAnsi="Times New Roman" w:cs="Times New Roman"/>
                <w:sz w:val="24"/>
                <w:szCs w:val="24"/>
              </w:rPr>
              <w:t>after contract signing</w:t>
            </w:r>
          </w:p>
        </w:tc>
      </w:tr>
    </w:tbl>
    <w:p w14:paraId="50C8CF30" w14:textId="77777777" w:rsidR="00C2447B" w:rsidRPr="00FF4F7A" w:rsidRDefault="00C2447B" w:rsidP="00FF4F7A">
      <w:pPr>
        <w:rPr>
          <w:lang w:val="en-GB"/>
        </w:rPr>
      </w:pPr>
    </w:p>
    <w:p w14:paraId="541DBBF8" w14:textId="2D2ED873" w:rsidR="00636654" w:rsidRPr="00FE0F38" w:rsidRDefault="00E6232F" w:rsidP="00FF4F7A">
      <w:pPr>
        <w:pStyle w:val="Heading2"/>
        <w:rPr>
          <w:bCs/>
        </w:rPr>
      </w:pPr>
      <w:r w:rsidRPr="00FE0F38">
        <w:rPr>
          <w:bCs/>
        </w:rPr>
        <w:lastRenderedPageBreak/>
        <w:t xml:space="preserve"> </w:t>
      </w:r>
      <w:r w:rsidR="00636654" w:rsidRPr="00FE0F38">
        <w:rPr>
          <w:bCs/>
        </w:rPr>
        <w:t xml:space="preserve">Reporting and Supervision Arrangements </w:t>
      </w:r>
    </w:p>
    <w:p w14:paraId="13C0F556" w14:textId="77777777" w:rsidR="00636654" w:rsidRPr="00FF4F7A" w:rsidRDefault="00636654" w:rsidP="00636654">
      <w:pPr>
        <w:tabs>
          <w:tab w:val="left" w:pos="1260"/>
          <w:tab w:val="left" w:pos="1350"/>
        </w:tabs>
        <w:suppressAutoHyphens/>
        <w:spacing w:after="0" w:line="240" w:lineRule="auto"/>
        <w:jc w:val="both"/>
        <w:rPr>
          <w:rFonts w:ascii="Times New Roman" w:eastAsia="Times New Roman" w:hAnsi="Times New Roman" w:cs="Times New Roman"/>
          <w:sz w:val="24"/>
          <w:szCs w:val="24"/>
        </w:rPr>
      </w:pPr>
    </w:p>
    <w:p w14:paraId="6C9093D2" w14:textId="1BF2218E" w:rsidR="00636654" w:rsidRDefault="00E6232F" w:rsidP="00636654">
      <w:pPr>
        <w:spacing w:after="0" w:line="240" w:lineRule="auto"/>
        <w:jc w:val="both"/>
        <w:rPr>
          <w:rFonts w:ascii="Times New Roman" w:hAnsi="Times New Roman" w:cs="Times New Roman"/>
          <w:bCs/>
          <w:sz w:val="24"/>
          <w:szCs w:val="24"/>
          <w:lang w:val="en-GB"/>
        </w:rPr>
      </w:pPr>
      <w:r w:rsidRPr="00FF4F7A">
        <w:rPr>
          <w:rFonts w:ascii="Times New Roman" w:hAnsi="Times New Roman" w:cs="Times New Roman"/>
          <w:bCs/>
          <w:sz w:val="24"/>
          <w:szCs w:val="24"/>
        </w:rPr>
        <w:t>T</w:t>
      </w:r>
      <w:r w:rsidR="00636654" w:rsidRPr="00FF4F7A">
        <w:rPr>
          <w:rFonts w:ascii="Times New Roman" w:hAnsi="Times New Roman" w:cs="Times New Roman"/>
          <w:bCs/>
          <w:sz w:val="24"/>
          <w:szCs w:val="24"/>
        </w:rPr>
        <w:t xml:space="preserve">he Consultant will report to </w:t>
      </w:r>
      <w:r w:rsidRPr="00FF4F7A">
        <w:rPr>
          <w:rFonts w:ascii="Times New Roman" w:hAnsi="Times New Roman" w:cs="Times New Roman"/>
          <w:bCs/>
          <w:sz w:val="24"/>
          <w:szCs w:val="24"/>
        </w:rPr>
        <w:t xml:space="preserve">the </w:t>
      </w:r>
      <w:r w:rsidR="00A70B50">
        <w:rPr>
          <w:rFonts w:ascii="Times New Roman" w:hAnsi="Times New Roman" w:cs="Times New Roman"/>
          <w:bCs/>
          <w:sz w:val="24"/>
          <w:szCs w:val="24"/>
        </w:rPr>
        <w:t>SV</w:t>
      </w:r>
      <w:r w:rsidR="0044216D">
        <w:rPr>
          <w:rFonts w:ascii="Times New Roman" w:hAnsi="Times New Roman" w:cs="Times New Roman"/>
          <w:bCs/>
          <w:sz w:val="24"/>
          <w:szCs w:val="24"/>
        </w:rPr>
        <w:t>T</w:t>
      </w:r>
      <w:r w:rsidR="00A70B50">
        <w:rPr>
          <w:rFonts w:ascii="Times New Roman" w:hAnsi="Times New Roman" w:cs="Times New Roman"/>
          <w:bCs/>
          <w:sz w:val="24"/>
          <w:szCs w:val="24"/>
        </w:rPr>
        <w:t xml:space="preserve">P </w:t>
      </w:r>
      <w:r w:rsidRPr="00FF4F7A">
        <w:rPr>
          <w:rFonts w:ascii="Times New Roman" w:hAnsi="Times New Roman" w:cs="Times New Roman"/>
          <w:bCs/>
          <w:sz w:val="24"/>
          <w:szCs w:val="24"/>
        </w:rPr>
        <w:t>Project Coordinator.</w:t>
      </w:r>
      <w:r w:rsidR="00636654" w:rsidRPr="00FF4F7A">
        <w:rPr>
          <w:rFonts w:ascii="Times New Roman" w:hAnsi="Times New Roman" w:cs="Times New Roman"/>
          <w:bCs/>
          <w:sz w:val="24"/>
          <w:szCs w:val="24"/>
        </w:rPr>
        <w:t xml:space="preserve"> The Consultant will also be responsible to each of the site-level managers for the quality of inputs provided to them, as well as consulting closely with central management of Department of National Parks and Wildlife, </w:t>
      </w:r>
      <w:r w:rsidR="00636654" w:rsidRPr="00FF4F7A">
        <w:rPr>
          <w:rFonts w:ascii="Times New Roman" w:hAnsi="Times New Roman" w:cs="Times New Roman"/>
          <w:bCs/>
          <w:sz w:val="24"/>
          <w:szCs w:val="24"/>
          <w:lang w:val="en-GB"/>
        </w:rPr>
        <w:t>Department of Forestry</w:t>
      </w:r>
      <w:r w:rsidRPr="00FF4F7A">
        <w:rPr>
          <w:rFonts w:ascii="Times New Roman" w:hAnsi="Times New Roman" w:cs="Times New Roman"/>
          <w:bCs/>
          <w:sz w:val="24"/>
          <w:szCs w:val="24"/>
          <w:lang w:val="en-GB"/>
        </w:rPr>
        <w:t xml:space="preserve">, </w:t>
      </w:r>
      <w:r w:rsidR="00636654" w:rsidRPr="00FF4F7A">
        <w:rPr>
          <w:rFonts w:ascii="Times New Roman" w:hAnsi="Times New Roman" w:cs="Times New Roman"/>
          <w:bCs/>
          <w:sz w:val="24"/>
          <w:szCs w:val="24"/>
          <w:lang w:val="en-GB"/>
        </w:rPr>
        <w:t>Department of Fisheries</w:t>
      </w:r>
      <w:r w:rsidRPr="00FF4F7A">
        <w:rPr>
          <w:rFonts w:ascii="Times New Roman" w:hAnsi="Times New Roman" w:cs="Times New Roman"/>
          <w:bCs/>
          <w:sz w:val="24"/>
          <w:szCs w:val="24"/>
          <w:lang w:val="en-GB"/>
        </w:rPr>
        <w:t xml:space="preserve"> </w:t>
      </w:r>
      <w:r w:rsidR="00A62485" w:rsidRPr="00FF4F7A">
        <w:rPr>
          <w:rFonts w:ascii="Times New Roman" w:hAnsi="Times New Roman" w:cs="Times New Roman"/>
          <w:bCs/>
          <w:sz w:val="24"/>
          <w:szCs w:val="24"/>
          <w:lang w:val="en-GB"/>
        </w:rPr>
        <w:t>and Environmental</w:t>
      </w:r>
      <w:r w:rsidRPr="00FF4F7A">
        <w:rPr>
          <w:rFonts w:ascii="Times New Roman" w:hAnsi="Times New Roman" w:cs="Times New Roman"/>
          <w:bCs/>
          <w:sz w:val="24"/>
          <w:szCs w:val="24"/>
          <w:lang w:val="en-GB"/>
        </w:rPr>
        <w:t xml:space="preserve"> Affairs</w:t>
      </w:r>
      <w:r w:rsidR="009A5694">
        <w:rPr>
          <w:rFonts w:ascii="Times New Roman" w:hAnsi="Times New Roman" w:cs="Times New Roman"/>
          <w:bCs/>
          <w:sz w:val="24"/>
          <w:szCs w:val="24"/>
          <w:lang w:val="en-GB"/>
        </w:rPr>
        <w:t xml:space="preserve"> Department</w:t>
      </w:r>
      <w:r w:rsidRPr="00FE0F38">
        <w:rPr>
          <w:rFonts w:ascii="Times New Roman" w:hAnsi="Times New Roman" w:cs="Times New Roman"/>
          <w:bCs/>
          <w:sz w:val="24"/>
          <w:szCs w:val="24"/>
          <w:lang w:val="en-GB"/>
        </w:rPr>
        <w:t xml:space="preserve">. </w:t>
      </w:r>
    </w:p>
    <w:p w14:paraId="12957A98" w14:textId="49D46629" w:rsidR="00A22BF4" w:rsidRDefault="00A22BF4" w:rsidP="00636654">
      <w:pPr>
        <w:spacing w:after="0" w:line="240" w:lineRule="auto"/>
        <w:jc w:val="both"/>
        <w:rPr>
          <w:rFonts w:ascii="Times New Roman" w:hAnsi="Times New Roman" w:cs="Times New Roman"/>
          <w:bCs/>
          <w:sz w:val="24"/>
          <w:szCs w:val="24"/>
          <w:highlight w:val="yellow"/>
        </w:rPr>
      </w:pPr>
    </w:p>
    <w:p w14:paraId="453CE6D0" w14:textId="7048FB80" w:rsidR="00FF4F7A" w:rsidRPr="00285901" w:rsidRDefault="00A62485" w:rsidP="00285901">
      <w:pPr>
        <w:pStyle w:val="Heading2"/>
        <w:rPr>
          <w:bCs/>
        </w:rPr>
      </w:pPr>
      <w:r w:rsidRPr="00FF4F7A">
        <w:rPr>
          <w:bCs/>
        </w:rPr>
        <w:t>Consultant</w:t>
      </w:r>
      <w:r w:rsidR="00636654" w:rsidRPr="00FF4F7A">
        <w:rPr>
          <w:bCs/>
        </w:rPr>
        <w:t xml:space="preserve"> Qualifications</w:t>
      </w:r>
    </w:p>
    <w:p w14:paraId="724B077F" w14:textId="01CA0561" w:rsidR="00FF4F7A" w:rsidRPr="00FF4F7A" w:rsidRDefault="00FF4F7A" w:rsidP="000A2BF3">
      <w:pPr>
        <w:pStyle w:val="Heading2"/>
        <w:numPr>
          <w:ilvl w:val="1"/>
          <w:numId w:val="1"/>
        </w:numPr>
      </w:pPr>
      <w:r w:rsidRPr="00FF4F7A">
        <w:t>The Firm</w:t>
      </w:r>
    </w:p>
    <w:p w14:paraId="5EF022E4" w14:textId="6136F8D9" w:rsidR="00780FA0" w:rsidRPr="00FF4F7A" w:rsidRDefault="00780FA0" w:rsidP="00B70B51">
      <w:pPr>
        <w:pStyle w:val="ListParagraph"/>
        <w:numPr>
          <w:ilvl w:val="0"/>
          <w:numId w:val="5"/>
        </w:numPr>
        <w:tabs>
          <w:tab w:val="right" w:leader="dot" w:pos="8640"/>
        </w:tabs>
        <w:spacing w:after="0" w:line="240" w:lineRule="auto"/>
        <w:jc w:val="both"/>
        <w:rPr>
          <w:rFonts w:ascii="Times New Roman" w:eastAsia="SimSun" w:hAnsi="Times New Roman" w:cs="Times New Roman"/>
          <w:sz w:val="24"/>
          <w:szCs w:val="24"/>
          <w:lang w:val="x-none" w:eastAsia="x-none"/>
        </w:rPr>
      </w:pPr>
      <w:r w:rsidRPr="00780FA0">
        <w:rPr>
          <w:rFonts w:ascii="Times New Roman" w:eastAsia="SimSun" w:hAnsi="Times New Roman" w:cs="Times New Roman"/>
          <w:sz w:val="24"/>
          <w:szCs w:val="24"/>
          <w:lang w:val="en-GB" w:eastAsia="x-none"/>
        </w:rPr>
        <w:t xml:space="preserve">The successful bidder should be able to demonstrate </w:t>
      </w:r>
      <w:bookmarkStart w:id="7" w:name="_Hlk148509894"/>
      <w:r w:rsidRPr="00780FA0">
        <w:rPr>
          <w:rFonts w:ascii="Times New Roman" w:eastAsia="SimSun" w:hAnsi="Times New Roman" w:cs="Times New Roman"/>
          <w:sz w:val="24"/>
          <w:szCs w:val="24"/>
          <w:lang w:val="en-GB" w:eastAsia="x-none"/>
        </w:rPr>
        <w:t xml:space="preserve">extensive experience in developing environmental policies for wetlands, conducting biodiversity surveys and a wide understanding of natural habitats and different ecosystems. The </w:t>
      </w:r>
      <w:r w:rsidR="00205D88">
        <w:rPr>
          <w:rFonts w:ascii="Times New Roman" w:eastAsia="SimSun" w:hAnsi="Times New Roman" w:cs="Times New Roman"/>
          <w:sz w:val="24"/>
          <w:szCs w:val="24"/>
          <w:lang w:val="en-GB" w:eastAsia="x-none"/>
        </w:rPr>
        <w:t xml:space="preserve">knowledge of native species </w:t>
      </w:r>
      <w:r w:rsidRPr="00780FA0">
        <w:rPr>
          <w:rFonts w:ascii="Times New Roman" w:eastAsia="SimSun" w:hAnsi="Times New Roman" w:cs="Times New Roman"/>
          <w:sz w:val="24"/>
          <w:szCs w:val="24"/>
          <w:lang w:val="en-GB" w:eastAsia="x-none"/>
        </w:rPr>
        <w:t xml:space="preserve">is extremely </w:t>
      </w:r>
      <w:r w:rsidR="000B4709" w:rsidRPr="00780FA0">
        <w:rPr>
          <w:rFonts w:ascii="Times New Roman" w:eastAsia="SimSun" w:hAnsi="Times New Roman" w:cs="Times New Roman"/>
          <w:sz w:val="24"/>
          <w:szCs w:val="24"/>
          <w:lang w:val="en-GB" w:eastAsia="x-none"/>
        </w:rPr>
        <w:t>important.</w:t>
      </w:r>
      <w:r w:rsidRPr="00780FA0">
        <w:rPr>
          <w:rFonts w:ascii="Times New Roman" w:eastAsia="SimSun" w:hAnsi="Times New Roman" w:cs="Times New Roman"/>
          <w:sz w:val="24"/>
          <w:szCs w:val="24"/>
          <w:lang w:val="en-GB" w:eastAsia="x-none"/>
        </w:rPr>
        <w:t xml:space="preserve"> </w:t>
      </w:r>
      <w:bookmarkEnd w:id="7"/>
      <w:r w:rsidR="0031356A">
        <w:rPr>
          <w:rFonts w:ascii="Times New Roman" w:eastAsia="SimSun" w:hAnsi="Times New Roman" w:cs="Times New Roman"/>
          <w:sz w:val="24"/>
          <w:szCs w:val="24"/>
          <w:lang w:val="en-GB" w:eastAsia="x-none"/>
        </w:rPr>
        <w:t>Expressions of Interest</w:t>
      </w:r>
      <w:r w:rsidRPr="00780FA0">
        <w:rPr>
          <w:rFonts w:ascii="Times New Roman" w:eastAsia="SimSun" w:hAnsi="Times New Roman" w:cs="Times New Roman"/>
          <w:sz w:val="24"/>
          <w:szCs w:val="24"/>
          <w:lang w:val="en-GB" w:eastAsia="x-none"/>
        </w:rPr>
        <w:t xml:space="preserve"> will be accepted from both national and international organizations and consortiums currently operating in relevant technical areas related to natural habitats and biodiversity surveys. </w:t>
      </w:r>
      <w:r w:rsidR="00D47F4D">
        <w:rPr>
          <w:rFonts w:ascii="Times New Roman" w:eastAsia="SimSun" w:hAnsi="Times New Roman" w:cs="Times New Roman"/>
          <w:sz w:val="24"/>
          <w:szCs w:val="24"/>
          <w:lang w:val="en-GB" w:eastAsia="x-none"/>
        </w:rPr>
        <w:t xml:space="preserve">International bidders must partner with national firms. </w:t>
      </w:r>
      <w:r w:rsidRPr="00780FA0">
        <w:rPr>
          <w:rFonts w:ascii="Times New Roman" w:eastAsia="SimSun" w:hAnsi="Times New Roman" w:cs="Times New Roman"/>
          <w:sz w:val="24"/>
          <w:szCs w:val="24"/>
          <w:lang w:val="en-GB" w:eastAsia="x-none"/>
        </w:rPr>
        <w:t xml:space="preserve">Direct experience in Malawi and Africa will be an added advantage. </w:t>
      </w:r>
    </w:p>
    <w:p w14:paraId="68FB85D0" w14:textId="7694F178" w:rsidR="00920470" w:rsidRPr="00D0034E" w:rsidRDefault="00827F2C" w:rsidP="00B70B51">
      <w:pPr>
        <w:pStyle w:val="ListParagraph"/>
        <w:numPr>
          <w:ilvl w:val="0"/>
          <w:numId w:val="5"/>
        </w:numPr>
        <w:jc w:val="both"/>
        <w:rPr>
          <w:rFonts w:ascii="Times New Roman" w:hAnsi="Times New Roman" w:cs="Times New Roman"/>
          <w:sz w:val="24"/>
          <w:szCs w:val="24"/>
        </w:rPr>
      </w:pPr>
      <w:r w:rsidRPr="00FE0F38">
        <w:rPr>
          <w:rFonts w:ascii="Times New Roman" w:hAnsi="Times New Roman" w:cs="Times New Roman"/>
          <w:sz w:val="24"/>
          <w:szCs w:val="24"/>
        </w:rPr>
        <w:t xml:space="preserve">The Firm </w:t>
      </w:r>
      <w:r w:rsidR="00D47F4D">
        <w:rPr>
          <w:rFonts w:ascii="Times New Roman" w:hAnsi="Times New Roman" w:cs="Times New Roman"/>
          <w:sz w:val="24"/>
          <w:szCs w:val="24"/>
        </w:rPr>
        <w:t>must</w:t>
      </w:r>
      <w:r w:rsidRPr="00FE0F38">
        <w:rPr>
          <w:rFonts w:ascii="Times New Roman" w:hAnsi="Times New Roman" w:cs="Times New Roman"/>
          <w:sz w:val="24"/>
          <w:szCs w:val="24"/>
        </w:rPr>
        <w:t xml:space="preserve"> have a good track record in </w:t>
      </w:r>
      <w:r w:rsidR="00B53210" w:rsidRPr="00FE0F38">
        <w:rPr>
          <w:rFonts w:ascii="Times New Roman" w:hAnsi="Times New Roman" w:cs="Times New Roman"/>
          <w:sz w:val="24"/>
          <w:szCs w:val="24"/>
        </w:rPr>
        <w:t xml:space="preserve">coordinating </w:t>
      </w:r>
      <w:r w:rsidRPr="00FE0F38">
        <w:rPr>
          <w:rFonts w:ascii="Times New Roman" w:hAnsi="Times New Roman" w:cs="Times New Roman"/>
          <w:sz w:val="24"/>
          <w:szCs w:val="24"/>
        </w:rPr>
        <w:t>biodiversity surveys</w:t>
      </w:r>
      <w:r w:rsidR="00066825">
        <w:rPr>
          <w:rFonts w:ascii="Times New Roman" w:hAnsi="Times New Roman" w:cs="Times New Roman"/>
          <w:sz w:val="24"/>
          <w:szCs w:val="24"/>
        </w:rPr>
        <w:t xml:space="preserve"> </w:t>
      </w:r>
      <w:r w:rsidRPr="00FE0F38">
        <w:rPr>
          <w:rFonts w:ascii="Times New Roman" w:hAnsi="Times New Roman" w:cs="Times New Roman"/>
          <w:sz w:val="24"/>
          <w:szCs w:val="24"/>
        </w:rPr>
        <w:t xml:space="preserve">with more than </w:t>
      </w:r>
      <w:r w:rsidR="003137CF" w:rsidRPr="00FE0F38">
        <w:rPr>
          <w:rFonts w:ascii="Times New Roman" w:hAnsi="Times New Roman" w:cs="Times New Roman"/>
          <w:sz w:val="24"/>
          <w:szCs w:val="24"/>
        </w:rPr>
        <w:t>1</w:t>
      </w:r>
      <w:r w:rsidR="002D3B1E">
        <w:rPr>
          <w:rFonts w:ascii="Times New Roman" w:hAnsi="Times New Roman" w:cs="Times New Roman"/>
          <w:sz w:val="24"/>
          <w:szCs w:val="24"/>
        </w:rPr>
        <w:t>0</w:t>
      </w:r>
      <w:r w:rsidR="003137CF" w:rsidRPr="00FE0F38">
        <w:rPr>
          <w:rFonts w:ascii="Times New Roman" w:hAnsi="Times New Roman" w:cs="Times New Roman"/>
          <w:sz w:val="24"/>
          <w:szCs w:val="24"/>
        </w:rPr>
        <w:t xml:space="preserve"> </w:t>
      </w:r>
      <w:r w:rsidRPr="00FE0F38">
        <w:rPr>
          <w:rFonts w:ascii="Times New Roman" w:hAnsi="Times New Roman" w:cs="Times New Roman"/>
          <w:sz w:val="24"/>
          <w:szCs w:val="24"/>
        </w:rPr>
        <w:t xml:space="preserve">years of relevant experience in </w:t>
      </w:r>
      <w:r w:rsidRPr="00FF4F7A">
        <w:rPr>
          <w:rFonts w:ascii="Times New Roman" w:hAnsi="Times New Roman" w:cs="Times New Roman"/>
          <w:sz w:val="24"/>
          <w:szCs w:val="24"/>
          <w:lang w:val="en-GB"/>
        </w:rPr>
        <w:t xml:space="preserve">conducting </w:t>
      </w:r>
      <w:r w:rsidR="00D47F4D">
        <w:rPr>
          <w:rFonts w:ascii="Times New Roman" w:hAnsi="Times New Roman" w:cs="Times New Roman"/>
          <w:sz w:val="24"/>
          <w:szCs w:val="24"/>
          <w:lang w:val="en-GB"/>
        </w:rPr>
        <w:t xml:space="preserve">similar </w:t>
      </w:r>
      <w:r w:rsidR="000B4709">
        <w:rPr>
          <w:rFonts w:ascii="Times New Roman" w:hAnsi="Times New Roman" w:cs="Times New Roman"/>
          <w:sz w:val="24"/>
          <w:szCs w:val="24"/>
          <w:lang w:val="en-GB"/>
        </w:rPr>
        <w:t>assignments in</w:t>
      </w:r>
      <w:r w:rsidRPr="00FF4F7A">
        <w:rPr>
          <w:rFonts w:ascii="Times New Roman" w:hAnsi="Times New Roman" w:cs="Times New Roman"/>
          <w:sz w:val="24"/>
          <w:szCs w:val="24"/>
          <w:lang w:val="en-GB"/>
        </w:rPr>
        <w:t xml:space="preserve"> </w:t>
      </w:r>
      <w:r w:rsidR="00066825">
        <w:rPr>
          <w:rFonts w:ascii="Times New Roman" w:hAnsi="Times New Roman" w:cs="Times New Roman"/>
          <w:sz w:val="24"/>
          <w:szCs w:val="24"/>
          <w:lang w:val="en-GB"/>
        </w:rPr>
        <w:t>conservation areas such as national parks, wildlife reserves, forest reserves, agricultural land.</w:t>
      </w:r>
      <w:r w:rsidRPr="00FF4F7A">
        <w:rPr>
          <w:rFonts w:ascii="Times New Roman" w:hAnsi="Times New Roman" w:cs="Times New Roman"/>
          <w:sz w:val="24"/>
          <w:szCs w:val="24"/>
        </w:rPr>
        <w:t xml:space="preserve"> </w:t>
      </w:r>
    </w:p>
    <w:p w14:paraId="3BA8C286" w14:textId="09056600" w:rsidR="00920470" w:rsidRDefault="00A22BF4" w:rsidP="00B70B51">
      <w:pPr>
        <w:pStyle w:val="ListParagraph"/>
        <w:numPr>
          <w:ilvl w:val="0"/>
          <w:numId w:val="5"/>
        </w:numPr>
        <w:jc w:val="both"/>
        <w:rPr>
          <w:rFonts w:ascii="Times New Roman" w:hAnsi="Times New Roman" w:cs="Times New Roman"/>
          <w:sz w:val="24"/>
          <w:szCs w:val="24"/>
        </w:rPr>
      </w:pPr>
      <w:r w:rsidRPr="00D775CB">
        <w:rPr>
          <w:rFonts w:ascii="Times New Roman" w:hAnsi="Times New Roman" w:cs="Times New Roman"/>
          <w:sz w:val="24"/>
          <w:szCs w:val="24"/>
        </w:rPr>
        <w:t xml:space="preserve">The firm </w:t>
      </w:r>
      <w:r w:rsidR="00D47F4D">
        <w:rPr>
          <w:rFonts w:ascii="Times New Roman" w:hAnsi="Times New Roman" w:cs="Times New Roman"/>
          <w:sz w:val="24"/>
          <w:szCs w:val="24"/>
        </w:rPr>
        <w:t>must</w:t>
      </w:r>
      <w:r w:rsidRPr="00D775CB">
        <w:rPr>
          <w:rFonts w:ascii="Times New Roman" w:hAnsi="Times New Roman" w:cs="Times New Roman"/>
          <w:sz w:val="24"/>
          <w:szCs w:val="24"/>
        </w:rPr>
        <w:t xml:space="preserve"> have a good track record of over 1</w:t>
      </w:r>
      <w:r w:rsidR="002D3B1E">
        <w:rPr>
          <w:rFonts w:ascii="Times New Roman" w:hAnsi="Times New Roman" w:cs="Times New Roman"/>
          <w:sz w:val="24"/>
          <w:szCs w:val="24"/>
        </w:rPr>
        <w:t>0</w:t>
      </w:r>
      <w:r w:rsidRPr="00D775CB">
        <w:rPr>
          <w:rFonts w:ascii="Times New Roman" w:hAnsi="Times New Roman" w:cs="Times New Roman"/>
          <w:sz w:val="24"/>
          <w:szCs w:val="24"/>
        </w:rPr>
        <w:t xml:space="preserve"> years developing Environmental Policies with particular focus on biodiversity</w:t>
      </w:r>
      <w:r w:rsidR="00066825">
        <w:rPr>
          <w:rFonts w:ascii="Times New Roman" w:hAnsi="Times New Roman" w:cs="Times New Roman"/>
          <w:sz w:val="24"/>
          <w:szCs w:val="24"/>
        </w:rPr>
        <w:t xml:space="preserve"> </w:t>
      </w:r>
      <w:r w:rsidRPr="00D775CB">
        <w:rPr>
          <w:rFonts w:ascii="Times New Roman" w:hAnsi="Times New Roman" w:cs="Times New Roman"/>
          <w:sz w:val="24"/>
          <w:szCs w:val="24"/>
        </w:rPr>
        <w:t xml:space="preserve">and wetland management contexts.  </w:t>
      </w:r>
    </w:p>
    <w:p w14:paraId="74DA09B9" w14:textId="2F26D243" w:rsidR="00920470" w:rsidRPr="00D775CB" w:rsidRDefault="00920470" w:rsidP="00B70B51">
      <w:pPr>
        <w:pStyle w:val="ListParagraph"/>
        <w:numPr>
          <w:ilvl w:val="0"/>
          <w:numId w:val="5"/>
        </w:numPr>
        <w:jc w:val="both"/>
        <w:rPr>
          <w:rFonts w:ascii="Times New Roman" w:hAnsi="Times New Roman" w:cs="Times New Roman"/>
          <w:sz w:val="24"/>
          <w:szCs w:val="24"/>
        </w:rPr>
      </w:pPr>
      <w:r w:rsidRPr="00D775CB">
        <w:rPr>
          <w:rFonts w:ascii="Times New Roman" w:eastAsia="Times New Roman" w:hAnsi="Times New Roman" w:cs="Times New Roman"/>
          <w:sz w:val="24"/>
          <w:szCs w:val="24"/>
        </w:rPr>
        <w:t>It is expected that the successful bidder will field adequate numbers of qualified key personnel who can conduct situation analysis on wetlands in Malawi and the need for a policy. The key personnel should be recognized as an experienced taxonomist</w:t>
      </w:r>
      <w:r w:rsidR="002D3B1E">
        <w:rPr>
          <w:rFonts w:ascii="Times New Roman" w:eastAsia="Times New Roman" w:hAnsi="Times New Roman" w:cs="Times New Roman"/>
          <w:sz w:val="24"/>
          <w:szCs w:val="24"/>
        </w:rPr>
        <w:t>.</w:t>
      </w:r>
      <w:r w:rsidRPr="00D775CB">
        <w:rPr>
          <w:rFonts w:ascii="Times New Roman" w:eastAsia="Times New Roman" w:hAnsi="Times New Roman" w:cs="Times New Roman"/>
          <w:sz w:val="24"/>
          <w:szCs w:val="24"/>
        </w:rPr>
        <w:t xml:space="preserve"> The technical Team should have at least </w:t>
      </w:r>
      <w:r w:rsidR="002D3B1E">
        <w:rPr>
          <w:rFonts w:ascii="Times New Roman" w:eastAsia="Times New Roman" w:hAnsi="Times New Roman" w:cs="Times New Roman"/>
          <w:sz w:val="24"/>
          <w:szCs w:val="24"/>
        </w:rPr>
        <w:t>10</w:t>
      </w:r>
      <w:r w:rsidRPr="00D775CB">
        <w:rPr>
          <w:rFonts w:ascii="Times New Roman" w:eastAsia="Times New Roman" w:hAnsi="Times New Roman" w:cs="Times New Roman"/>
          <w:sz w:val="24"/>
          <w:szCs w:val="24"/>
        </w:rPr>
        <w:t xml:space="preserve"> years of relevant experience, managing large, complex biodiversity surveys</w:t>
      </w:r>
      <w:r w:rsidR="00066825">
        <w:rPr>
          <w:rFonts w:ascii="Times New Roman" w:eastAsia="Times New Roman" w:hAnsi="Times New Roman" w:cs="Times New Roman"/>
          <w:sz w:val="24"/>
          <w:szCs w:val="24"/>
        </w:rPr>
        <w:t>,</w:t>
      </w:r>
      <w:r w:rsidRPr="00D775CB">
        <w:rPr>
          <w:rFonts w:ascii="Times New Roman" w:eastAsia="Times New Roman" w:hAnsi="Times New Roman" w:cs="Times New Roman"/>
          <w:sz w:val="24"/>
          <w:szCs w:val="24"/>
        </w:rPr>
        <w:t xml:space="preserve"> and developing environmental policies. It is anticipated that the successful bidder would put forward a proposal outlining how the generic skill sets (and others the bidder feels are required) will be fielded and effectively applied to support project timely implementation and management of project activities, including building linkages and partnerships. Specific personnel linked to defined positions and their relevant experience should be listed in an annex in the proposal.</w:t>
      </w:r>
    </w:p>
    <w:p w14:paraId="33E616B7" w14:textId="6BB3FB09" w:rsidR="00A22BF4" w:rsidRDefault="00A22BF4" w:rsidP="00D775CB">
      <w:pPr>
        <w:pStyle w:val="ListParagraph"/>
        <w:ind w:left="450"/>
        <w:jc w:val="both"/>
        <w:rPr>
          <w:rFonts w:ascii="Times New Roman" w:hAnsi="Times New Roman" w:cs="Times New Roman"/>
          <w:sz w:val="24"/>
          <w:szCs w:val="24"/>
        </w:rPr>
      </w:pPr>
    </w:p>
    <w:p w14:paraId="24FF142D" w14:textId="53509CE2" w:rsidR="00FF4F7A" w:rsidRPr="00FF4F7A" w:rsidRDefault="00FF4F7A" w:rsidP="00B70B51">
      <w:pPr>
        <w:pStyle w:val="Heading2"/>
        <w:numPr>
          <w:ilvl w:val="1"/>
          <w:numId w:val="13"/>
        </w:numPr>
      </w:pPr>
      <w:r w:rsidRPr="00FF4F7A">
        <w:t>The team leader</w:t>
      </w:r>
    </w:p>
    <w:p w14:paraId="7D5254BD" w14:textId="7F5D1A05" w:rsidR="007B5D36" w:rsidRPr="00D775CB" w:rsidRDefault="00780FA0" w:rsidP="00B70B51">
      <w:pPr>
        <w:pStyle w:val="ListParagraph"/>
        <w:numPr>
          <w:ilvl w:val="0"/>
          <w:numId w:val="5"/>
        </w:numPr>
        <w:spacing w:before="120" w:after="0" w:line="240" w:lineRule="auto"/>
        <w:jc w:val="both"/>
        <w:rPr>
          <w:rFonts w:ascii="Times New Roman" w:eastAsia="SimSun" w:hAnsi="Times New Roman" w:cs="Times New Roman"/>
          <w:bCs/>
          <w:sz w:val="24"/>
          <w:szCs w:val="24"/>
          <w:lang w:val="x-none" w:eastAsia="x-none"/>
        </w:rPr>
      </w:pPr>
      <w:r w:rsidRPr="00FF4F7A">
        <w:rPr>
          <w:rFonts w:ascii="Times New Roman" w:eastAsia="SimSun" w:hAnsi="Times New Roman" w:cs="Times New Roman"/>
          <w:sz w:val="24"/>
          <w:szCs w:val="24"/>
          <w:lang w:val="en-GB" w:eastAsia="x-none"/>
        </w:rPr>
        <w:t xml:space="preserve">A </w:t>
      </w:r>
      <w:r w:rsidRPr="00FF4F7A">
        <w:rPr>
          <w:rFonts w:ascii="Times New Roman" w:eastAsia="SimSun" w:hAnsi="Times New Roman" w:cs="Times New Roman"/>
          <w:sz w:val="24"/>
          <w:szCs w:val="24"/>
          <w:lang w:val="x-none" w:eastAsia="x-none"/>
        </w:rPr>
        <w:t xml:space="preserve">Team Leader </w:t>
      </w:r>
      <w:r w:rsidRPr="00FF4F7A">
        <w:rPr>
          <w:rFonts w:ascii="Times New Roman" w:eastAsia="SimSun" w:hAnsi="Times New Roman" w:cs="Times New Roman"/>
          <w:sz w:val="24"/>
          <w:szCs w:val="24"/>
          <w:lang w:val="en-GB" w:eastAsia="x-none"/>
        </w:rPr>
        <w:t>will</w:t>
      </w:r>
      <w:r w:rsidRPr="00FF4F7A">
        <w:rPr>
          <w:rFonts w:ascii="Times New Roman" w:eastAsia="SimSun" w:hAnsi="Times New Roman" w:cs="Times New Roman"/>
          <w:sz w:val="24"/>
          <w:szCs w:val="24"/>
          <w:lang w:val="x-none" w:eastAsia="x-none"/>
        </w:rPr>
        <w:t xml:space="preserve"> lead the coordination, supervision and monitoring of overall </w:t>
      </w:r>
      <w:r w:rsidR="002D3B1E">
        <w:rPr>
          <w:rFonts w:ascii="Times New Roman" w:eastAsia="SimSun" w:hAnsi="Times New Roman" w:cs="Times New Roman"/>
          <w:sz w:val="24"/>
          <w:szCs w:val="24"/>
          <w:lang w:val="en-GB" w:eastAsia="x-none"/>
        </w:rPr>
        <w:t xml:space="preserve">assignment </w:t>
      </w:r>
      <w:r w:rsidRPr="00FF4F7A">
        <w:rPr>
          <w:rFonts w:ascii="Times New Roman" w:eastAsia="SimSun" w:hAnsi="Times New Roman" w:cs="Times New Roman"/>
          <w:sz w:val="24"/>
          <w:szCs w:val="24"/>
          <w:lang w:val="x-none" w:eastAsia="x-none"/>
        </w:rPr>
        <w:t xml:space="preserve">performance and staff at the national level, and as required, lead high level dialogue and collaboration with key government departments, and other critical stakeholders, including </w:t>
      </w:r>
      <w:r w:rsidRPr="00FF4F7A">
        <w:rPr>
          <w:rFonts w:ascii="Times New Roman" w:eastAsia="SimSun" w:hAnsi="Times New Roman" w:cs="Times New Roman"/>
          <w:sz w:val="24"/>
          <w:szCs w:val="24"/>
          <w:lang w:val="en-GB" w:eastAsia="x-none"/>
        </w:rPr>
        <w:t xml:space="preserve">the </w:t>
      </w:r>
      <w:r w:rsidRPr="00FF4F7A">
        <w:rPr>
          <w:rFonts w:ascii="Times New Roman" w:eastAsia="SimSun" w:hAnsi="Times New Roman" w:cs="Times New Roman"/>
          <w:sz w:val="24"/>
          <w:szCs w:val="24"/>
          <w:lang w:val="x-none" w:eastAsia="x-none"/>
        </w:rPr>
        <w:t xml:space="preserve">World Bank </w:t>
      </w:r>
      <w:r w:rsidRPr="00FF4F7A">
        <w:rPr>
          <w:rFonts w:ascii="Times New Roman" w:eastAsia="SimSun" w:hAnsi="Times New Roman" w:cs="Times New Roman"/>
          <w:sz w:val="24"/>
          <w:szCs w:val="24"/>
          <w:lang w:val="en-GB" w:eastAsia="x-none"/>
        </w:rPr>
        <w:t xml:space="preserve">Group. </w:t>
      </w:r>
      <w:r w:rsidR="007B5D36" w:rsidRPr="00F51CBA">
        <w:rPr>
          <w:rFonts w:ascii="Times New Roman" w:eastAsia="Times New Roman" w:hAnsi="Times New Roman" w:cs="Times New Roman"/>
          <w:bCs/>
          <w:sz w:val="24"/>
          <w:szCs w:val="24"/>
          <w:lang w:val="en-GB"/>
        </w:rPr>
        <w:t xml:space="preserve">The Team Leader </w:t>
      </w:r>
      <w:r w:rsidR="00B53210" w:rsidRPr="00F51CBA">
        <w:rPr>
          <w:rFonts w:ascii="Times New Roman" w:eastAsia="Times New Roman" w:hAnsi="Times New Roman" w:cs="Times New Roman"/>
          <w:bCs/>
          <w:sz w:val="24"/>
          <w:szCs w:val="24"/>
          <w:lang w:val="en-GB"/>
        </w:rPr>
        <w:t xml:space="preserve">will </w:t>
      </w:r>
      <w:r w:rsidR="00041554" w:rsidRPr="00F51CBA">
        <w:rPr>
          <w:rFonts w:ascii="Times New Roman" w:eastAsia="SimSun" w:hAnsi="Times New Roman" w:cs="Times New Roman"/>
          <w:bCs/>
          <w:sz w:val="24"/>
          <w:szCs w:val="24"/>
          <w:lang w:val="x-none" w:eastAsia="x-none"/>
        </w:rPr>
        <w:t>have 1</w:t>
      </w:r>
      <w:r w:rsidR="00974768" w:rsidRPr="00F51CBA">
        <w:rPr>
          <w:rFonts w:ascii="Times New Roman" w:eastAsia="SimSun" w:hAnsi="Times New Roman" w:cs="Times New Roman"/>
          <w:bCs/>
          <w:sz w:val="24"/>
          <w:szCs w:val="24"/>
          <w:lang w:val="en-GB" w:eastAsia="x-none"/>
        </w:rPr>
        <w:t>5</w:t>
      </w:r>
      <w:r w:rsidR="00041554" w:rsidRPr="00F51CBA">
        <w:rPr>
          <w:rFonts w:ascii="Times New Roman" w:eastAsia="SimSun" w:hAnsi="Times New Roman" w:cs="Times New Roman"/>
          <w:bCs/>
          <w:sz w:val="24"/>
          <w:szCs w:val="24"/>
          <w:lang w:val="x-none" w:eastAsia="x-none"/>
        </w:rPr>
        <w:t xml:space="preserve"> years </w:t>
      </w:r>
      <w:r w:rsidR="00041554" w:rsidRPr="00F51CBA">
        <w:rPr>
          <w:rFonts w:ascii="Times New Roman" w:eastAsia="SimSun" w:hAnsi="Times New Roman" w:cs="Times New Roman"/>
          <w:bCs/>
          <w:sz w:val="24"/>
          <w:szCs w:val="24"/>
          <w:lang w:val="en-GB" w:eastAsia="x-none"/>
        </w:rPr>
        <w:t xml:space="preserve">of </w:t>
      </w:r>
      <w:r w:rsidR="00041554" w:rsidRPr="00F51CBA">
        <w:rPr>
          <w:rFonts w:ascii="Times New Roman" w:eastAsia="SimSun" w:hAnsi="Times New Roman" w:cs="Times New Roman"/>
          <w:bCs/>
          <w:sz w:val="24"/>
          <w:szCs w:val="24"/>
          <w:lang w:val="x-none" w:eastAsia="x-none"/>
        </w:rPr>
        <w:t>experience in biodiversity surveys</w:t>
      </w:r>
      <w:r w:rsidR="000E7E21">
        <w:rPr>
          <w:rFonts w:ascii="Times New Roman" w:eastAsia="SimSun" w:hAnsi="Times New Roman" w:cs="Times New Roman"/>
          <w:bCs/>
          <w:sz w:val="24"/>
          <w:szCs w:val="24"/>
          <w:lang w:val="en-GB" w:eastAsia="x-none"/>
        </w:rPr>
        <w:t xml:space="preserve"> and </w:t>
      </w:r>
      <w:r w:rsidR="00A22BF4" w:rsidRPr="00F51CBA">
        <w:rPr>
          <w:rFonts w:ascii="Times New Roman" w:eastAsia="SimSun" w:hAnsi="Times New Roman" w:cs="Times New Roman"/>
          <w:bCs/>
          <w:sz w:val="24"/>
          <w:szCs w:val="24"/>
          <w:lang w:val="en-GB" w:eastAsia="x-none"/>
        </w:rPr>
        <w:t>environmental policy</w:t>
      </w:r>
      <w:r w:rsidR="000E7E21">
        <w:rPr>
          <w:rFonts w:ascii="Times New Roman" w:eastAsia="SimSun" w:hAnsi="Times New Roman" w:cs="Times New Roman"/>
          <w:bCs/>
          <w:sz w:val="24"/>
          <w:szCs w:val="24"/>
          <w:lang w:val="en-GB" w:eastAsia="x-none"/>
        </w:rPr>
        <w:t>,</w:t>
      </w:r>
      <w:r w:rsidR="00A22BF4" w:rsidRPr="00F51CBA">
        <w:rPr>
          <w:rFonts w:ascii="Times New Roman" w:eastAsia="SimSun" w:hAnsi="Times New Roman" w:cs="Times New Roman"/>
          <w:bCs/>
          <w:sz w:val="24"/>
          <w:szCs w:val="24"/>
          <w:lang w:val="en-GB" w:eastAsia="x-none"/>
        </w:rPr>
        <w:t xml:space="preserve"> </w:t>
      </w:r>
      <w:r w:rsidR="00041554" w:rsidRPr="00F51CBA">
        <w:rPr>
          <w:rFonts w:ascii="Times New Roman" w:eastAsia="SimSun" w:hAnsi="Times New Roman" w:cs="Times New Roman"/>
          <w:bCs/>
          <w:sz w:val="24"/>
          <w:szCs w:val="24"/>
          <w:lang w:val="en-GB" w:eastAsia="x-none"/>
        </w:rPr>
        <w:t xml:space="preserve">and </w:t>
      </w:r>
      <w:r w:rsidR="007B5D36" w:rsidRPr="00F51CBA">
        <w:rPr>
          <w:rFonts w:ascii="Times New Roman" w:eastAsia="Times New Roman" w:hAnsi="Times New Roman" w:cs="Times New Roman"/>
          <w:bCs/>
          <w:sz w:val="24"/>
          <w:szCs w:val="24"/>
          <w:lang w:val="en-GB"/>
        </w:rPr>
        <w:t>be qualified to postgraduate level</w:t>
      </w:r>
      <w:r w:rsidR="007B5D36" w:rsidRPr="00F51CBA">
        <w:rPr>
          <w:rFonts w:ascii="Times New Roman" w:eastAsia="Times New Roman" w:hAnsi="Times New Roman" w:cs="Times New Roman"/>
          <w:bCs/>
          <w:sz w:val="24"/>
          <w:szCs w:val="24"/>
        </w:rPr>
        <w:t xml:space="preserve"> in a field of environmental science, ecology, biology, ecosystem services</w:t>
      </w:r>
      <w:r w:rsidR="00D61639" w:rsidRPr="00F51CBA">
        <w:rPr>
          <w:rFonts w:ascii="Times New Roman" w:eastAsia="Times New Roman" w:hAnsi="Times New Roman" w:cs="Times New Roman"/>
          <w:bCs/>
          <w:sz w:val="24"/>
          <w:szCs w:val="24"/>
        </w:rPr>
        <w:t>,</w:t>
      </w:r>
      <w:r w:rsidR="00D61639" w:rsidRPr="00F51CBA">
        <w:rPr>
          <w:rFonts w:ascii="Times New Roman" w:hAnsi="Times New Roman" w:cs="Times New Roman"/>
          <w:bCs/>
          <w:color w:val="000000" w:themeColor="text1"/>
          <w:lang w:val="en-GB" w:eastAsia="en-GB"/>
        </w:rPr>
        <w:t xml:space="preserve"> Integrated Water Resource Management, Environmental Law, Climate Change, </w:t>
      </w:r>
      <w:r w:rsidR="009D5AB2">
        <w:rPr>
          <w:rFonts w:ascii="Times New Roman" w:hAnsi="Times New Roman" w:cs="Times New Roman"/>
          <w:bCs/>
          <w:color w:val="000000" w:themeColor="text1"/>
          <w:lang w:val="en-GB" w:eastAsia="en-GB"/>
        </w:rPr>
        <w:t xml:space="preserve">and/or </w:t>
      </w:r>
      <w:r w:rsidR="00D61639" w:rsidRPr="00F51CBA">
        <w:rPr>
          <w:rFonts w:ascii="Times New Roman" w:hAnsi="Times New Roman" w:cs="Times New Roman"/>
          <w:bCs/>
          <w:color w:val="000000" w:themeColor="text1"/>
          <w:lang w:val="en-GB" w:eastAsia="en-GB"/>
        </w:rPr>
        <w:t>Natural Resources Management</w:t>
      </w:r>
      <w:r w:rsidR="001555D9">
        <w:rPr>
          <w:rFonts w:ascii="Times New Roman" w:eastAsia="Times New Roman" w:hAnsi="Times New Roman" w:cs="Times New Roman"/>
          <w:bCs/>
          <w:sz w:val="24"/>
          <w:szCs w:val="24"/>
        </w:rPr>
        <w:t>.</w:t>
      </w:r>
    </w:p>
    <w:p w14:paraId="0470051B" w14:textId="77777777" w:rsidR="001555D9" w:rsidRPr="005770F5" w:rsidRDefault="001555D9" w:rsidP="005770F5">
      <w:pPr>
        <w:spacing w:before="120" w:after="0" w:line="240" w:lineRule="auto"/>
        <w:jc w:val="both"/>
        <w:rPr>
          <w:rFonts w:ascii="Times New Roman" w:eastAsia="SimSun" w:hAnsi="Times New Roman" w:cs="Times New Roman"/>
          <w:b/>
          <w:sz w:val="24"/>
          <w:szCs w:val="24"/>
          <w:lang w:val="x-none" w:eastAsia="x-none"/>
        </w:rPr>
      </w:pPr>
    </w:p>
    <w:p w14:paraId="39A1AF37" w14:textId="07B4A443" w:rsidR="00FF4F7A" w:rsidRPr="00FF4F7A" w:rsidRDefault="00FF4F7A" w:rsidP="00B70B51">
      <w:pPr>
        <w:pStyle w:val="Heading2"/>
        <w:numPr>
          <w:ilvl w:val="1"/>
          <w:numId w:val="13"/>
        </w:numPr>
        <w:rPr>
          <w:rFonts w:eastAsia="SimSun"/>
          <w:lang w:eastAsia="x-none"/>
        </w:rPr>
      </w:pPr>
      <w:r w:rsidRPr="00FF4F7A">
        <w:rPr>
          <w:rFonts w:eastAsia="SimSun"/>
          <w:lang w:eastAsia="x-none"/>
        </w:rPr>
        <w:t>Key Experts</w:t>
      </w:r>
    </w:p>
    <w:p w14:paraId="4C34EA37" w14:textId="0616A464" w:rsidR="009845F1" w:rsidRDefault="00B11C6C" w:rsidP="00B70B51">
      <w:pPr>
        <w:pStyle w:val="ListParagraph"/>
        <w:numPr>
          <w:ilvl w:val="0"/>
          <w:numId w:val="14"/>
        </w:numPr>
        <w:jc w:val="both"/>
        <w:rPr>
          <w:rFonts w:ascii="Times New Roman" w:eastAsia="SimSun" w:hAnsi="Times New Roman" w:cs="Times New Roman"/>
          <w:sz w:val="24"/>
          <w:szCs w:val="24"/>
          <w:lang w:val="en-GB" w:eastAsia="x-none"/>
        </w:rPr>
      </w:pPr>
      <w:r>
        <w:rPr>
          <w:rFonts w:ascii="Times New Roman" w:eastAsia="SimSun" w:hAnsi="Times New Roman" w:cs="Times New Roman"/>
          <w:sz w:val="24"/>
          <w:szCs w:val="24"/>
          <w:lang w:val="en-GB" w:eastAsia="x-none"/>
        </w:rPr>
        <w:t>K</w:t>
      </w:r>
      <w:proofErr w:type="spellStart"/>
      <w:r w:rsidR="007B5D36" w:rsidRPr="00FF4F7A">
        <w:rPr>
          <w:rFonts w:ascii="Times New Roman" w:eastAsia="SimSun" w:hAnsi="Times New Roman" w:cs="Times New Roman"/>
          <w:sz w:val="24"/>
          <w:szCs w:val="24"/>
          <w:lang w:val="x-none" w:eastAsia="x-none"/>
        </w:rPr>
        <w:t>ey</w:t>
      </w:r>
      <w:proofErr w:type="spellEnd"/>
      <w:r w:rsidR="007B5D36" w:rsidRPr="00FF4F7A">
        <w:rPr>
          <w:rFonts w:ascii="Times New Roman" w:eastAsia="SimSun" w:hAnsi="Times New Roman" w:cs="Times New Roman"/>
          <w:sz w:val="24"/>
          <w:szCs w:val="24"/>
          <w:lang w:val="x-none" w:eastAsia="x-none"/>
        </w:rPr>
        <w:t xml:space="preserve"> </w:t>
      </w:r>
      <w:r w:rsidR="009845F1">
        <w:rPr>
          <w:rFonts w:ascii="Times New Roman" w:eastAsia="SimSun" w:hAnsi="Times New Roman" w:cs="Times New Roman"/>
          <w:sz w:val="24"/>
          <w:szCs w:val="24"/>
          <w:lang w:val="en-GB" w:eastAsia="x-none"/>
        </w:rPr>
        <w:t xml:space="preserve">team </w:t>
      </w:r>
      <w:r w:rsidR="007B5D36" w:rsidRPr="00FF4F7A">
        <w:rPr>
          <w:rFonts w:ascii="Times New Roman" w:eastAsia="SimSun" w:hAnsi="Times New Roman" w:cs="Times New Roman"/>
          <w:sz w:val="24"/>
          <w:szCs w:val="24"/>
          <w:lang w:val="x-none" w:eastAsia="x-none"/>
        </w:rPr>
        <w:t>shall</w:t>
      </w:r>
      <w:r w:rsidR="00FF4F7A">
        <w:rPr>
          <w:rFonts w:ascii="Times New Roman" w:eastAsia="SimSun" w:hAnsi="Times New Roman" w:cs="Times New Roman"/>
          <w:sz w:val="24"/>
          <w:szCs w:val="24"/>
          <w:lang w:val="en-GB" w:eastAsia="x-none"/>
        </w:rPr>
        <w:t xml:space="preserve"> consist of the following</w:t>
      </w:r>
      <w:r w:rsidR="009845F1">
        <w:rPr>
          <w:rFonts w:ascii="Times New Roman" w:eastAsia="SimSun" w:hAnsi="Times New Roman" w:cs="Times New Roman"/>
          <w:sz w:val="24"/>
          <w:szCs w:val="24"/>
          <w:lang w:val="en-GB" w:eastAsia="x-none"/>
        </w:rPr>
        <w:t>:</w:t>
      </w:r>
    </w:p>
    <w:p w14:paraId="60641583" w14:textId="09DECECD" w:rsidR="009845F1" w:rsidRPr="009845F1" w:rsidRDefault="00234539" w:rsidP="00B70B51">
      <w:pPr>
        <w:pStyle w:val="ListParagraph"/>
        <w:numPr>
          <w:ilvl w:val="0"/>
          <w:numId w:val="15"/>
        </w:numPr>
        <w:jc w:val="both"/>
        <w:rPr>
          <w:rFonts w:ascii="Times New Roman" w:eastAsia="SimSun" w:hAnsi="Times New Roman" w:cs="Times New Roman"/>
          <w:sz w:val="24"/>
          <w:szCs w:val="24"/>
          <w:lang w:val="en-GB" w:eastAsia="x-none"/>
        </w:rPr>
      </w:pPr>
      <w:r>
        <w:rPr>
          <w:rFonts w:ascii="Times New Roman" w:eastAsia="SimSun" w:hAnsi="Times New Roman" w:cs="Times New Roman"/>
          <w:sz w:val="24"/>
          <w:szCs w:val="24"/>
          <w:lang w:val="en-GB" w:eastAsia="x-none"/>
        </w:rPr>
        <w:t>Botanists</w:t>
      </w:r>
      <w:r w:rsidR="0095796F" w:rsidRPr="009845F1">
        <w:rPr>
          <w:rFonts w:ascii="Times New Roman" w:eastAsia="SimSun" w:hAnsi="Times New Roman" w:cs="Times New Roman"/>
          <w:sz w:val="24"/>
          <w:szCs w:val="24"/>
          <w:lang w:val="en-GB" w:eastAsia="x-none"/>
        </w:rPr>
        <w:t xml:space="preserve"> (all vegetation types</w:t>
      </w:r>
      <w:r w:rsidR="00FC497E" w:rsidRPr="009845F1">
        <w:rPr>
          <w:rFonts w:ascii="Times New Roman" w:eastAsia="SimSun" w:hAnsi="Times New Roman" w:cs="Times New Roman"/>
          <w:sz w:val="24"/>
          <w:szCs w:val="24"/>
          <w:lang w:val="en-GB" w:eastAsia="x-none"/>
        </w:rPr>
        <w:t xml:space="preserve"> including higher plants, Orchids</w:t>
      </w:r>
      <w:r w:rsidR="00C41F69" w:rsidRPr="009845F1">
        <w:rPr>
          <w:rFonts w:ascii="Times New Roman" w:eastAsia="SimSun" w:hAnsi="Times New Roman" w:cs="Times New Roman"/>
          <w:sz w:val="24"/>
          <w:szCs w:val="24"/>
          <w:lang w:val="en-GB" w:eastAsia="x-none"/>
        </w:rPr>
        <w:t xml:space="preserve"> and herbs</w:t>
      </w:r>
      <w:r w:rsidR="0095796F" w:rsidRPr="009845F1">
        <w:rPr>
          <w:rFonts w:ascii="Times New Roman" w:eastAsia="SimSun" w:hAnsi="Times New Roman" w:cs="Times New Roman"/>
          <w:sz w:val="24"/>
          <w:szCs w:val="24"/>
          <w:lang w:val="en-GB" w:eastAsia="x-none"/>
        </w:rPr>
        <w:t>)</w:t>
      </w:r>
      <w:r w:rsidR="000E6EA6">
        <w:rPr>
          <w:rFonts w:ascii="Times New Roman" w:eastAsia="SimSun" w:hAnsi="Times New Roman" w:cs="Times New Roman"/>
          <w:sz w:val="24"/>
          <w:szCs w:val="24"/>
          <w:lang w:val="en-GB" w:eastAsia="x-none"/>
        </w:rPr>
        <w:t xml:space="preserve"> </w:t>
      </w:r>
      <w:r w:rsidR="00B52270">
        <w:rPr>
          <w:rFonts w:ascii="Times New Roman" w:eastAsia="SimSun" w:hAnsi="Times New Roman" w:cs="Times New Roman"/>
          <w:sz w:val="24"/>
          <w:szCs w:val="24"/>
          <w:lang w:val="en-GB" w:eastAsia="x-none"/>
        </w:rPr>
        <w:t xml:space="preserve">with a minimum of a </w:t>
      </w:r>
      <w:r w:rsidR="00B66D86">
        <w:rPr>
          <w:rFonts w:ascii="Times New Roman" w:eastAsia="SimSun" w:hAnsi="Times New Roman" w:cs="Times New Roman"/>
          <w:sz w:val="24"/>
          <w:szCs w:val="24"/>
          <w:lang w:val="en-GB" w:eastAsia="x-none"/>
        </w:rPr>
        <w:t>M</w:t>
      </w:r>
      <w:r w:rsidR="00B52270">
        <w:rPr>
          <w:rFonts w:ascii="Times New Roman" w:eastAsia="SimSun" w:hAnsi="Times New Roman" w:cs="Times New Roman"/>
          <w:sz w:val="24"/>
          <w:szCs w:val="24"/>
          <w:lang w:val="en-GB" w:eastAsia="x-none"/>
        </w:rPr>
        <w:t>aster</w:t>
      </w:r>
      <w:r w:rsidR="00B66D86">
        <w:rPr>
          <w:rFonts w:ascii="Times New Roman" w:eastAsia="SimSun" w:hAnsi="Times New Roman" w:cs="Times New Roman"/>
          <w:sz w:val="24"/>
          <w:szCs w:val="24"/>
          <w:lang w:val="en-GB" w:eastAsia="x-none"/>
        </w:rPr>
        <w:t>’</w:t>
      </w:r>
      <w:r w:rsidR="00B52270">
        <w:rPr>
          <w:rFonts w:ascii="Times New Roman" w:eastAsia="SimSun" w:hAnsi="Times New Roman" w:cs="Times New Roman"/>
          <w:sz w:val="24"/>
          <w:szCs w:val="24"/>
          <w:lang w:val="en-GB" w:eastAsia="x-none"/>
        </w:rPr>
        <w:t xml:space="preserve">s degree in their field </w:t>
      </w:r>
      <w:r w:rsidR="006D43F5" w:rsidRPr="006D43F5">
        <w:rPr>
          <w:rFonts w:ascii="Times New Roman" w:eastAsia="SimSun" w:hAnsi="Times New Roman" w:cs="Times New Roman"/>
          <w:sz w:val="24"/>
          <w:szCs w:val="24"/>
          <w:lang w:val="en-GB" w:eastAsia="x-none"/>
        </w:rPr>
        <w:t>with at least five years’ experience</w:t>
      </w:r>
      <w:r w:rsidR="006D43F5">
        <w:rPr>
          <w:rFonts w:ascii="Times New Roman" w:eastAsia="SimSun" w:hAnsi="Times New Roman" w:cs="Times New Roman"/>
          <w:sz w:val="24"/>
          <w:szCs w:val="24"/>
          <w:lang w:val="en-GB" w:eastAsia="x-none"/>
        </w:rPr>
        <w:t>.</w:t>
      </w:r>
    </w:p>
    <w:p w14:paraId="02D6BE5E" w14:textId="4ACF4B25" w:rsidR="0095796F" w:rsidRPr="009845F1" w:rsidRDefault="00540687" w:rsidP="00B70B51">
      <w:pPr>
        <w:pStyle w:val="ListParagraph"/>
        <w:numPr>
          <w:ilvl w:val="0"/>
          <w:numId w:val="15"/>
        </w:numPr>
        <w:jc w:val="both"/>
        <w:rPr>
          <w:rFonts w:ascii="Times New Roman" w:eastAsia="SimSun" w:hAnsi="Times New Roman" w:cs="Times New Roman"/>
          <w:sz w:val="24"/>
          <w:szCs w:val="24"/>
          <w:lang w:val="en-GB" w:eastAsia="x-none"/>
        </w:rPr>
      </w:pPr>
      <w:r>
        <w:rPr>
          <w:rFonts w:ascii="Times New Roman" w:eastAsia="SimSun" w:hAnsi="Times New Roman" w:cs="Times New Roman"/>
          <w:sz w:val="24"/>
          <w:szCs w:val="24"/>
          <w:lang w:val="en-GB" w:eastAsia="x-none"/>
        </w:rPr>
        <w:lastRenderedPageBreak/>
        <w:t>Zoologists</w:t>
      </w:r>
      <w:r w:rsidR="009845F1" w:rsidRPr="009845F1">
        <w:rPr>
          <w:rFonts w:ascii="Times New Roman" w:eastAsia="SimSun" w:hAnsi="Times New Roman" w:cs="Times New Roman"/>
          <w:sz w:val="24"/>
          <w:szCs w:val="24"/>
          <w:lang w:val="en-GB" w:eastAsia="x-none"/>
        </w:rPr>
        <w:t xml:space="preserve">: </w:t>
      </w:r>
      <w:r w:rsidR="0095796F" w:rsidRPr="009845F1">
        <w:rPr>
          <w:rFonts w:ascii="Times New Roman" w:eastAsia="SimSun" w:hAnsi="Times New Roman" w:cs="Times New Roman"/>
          <w:sz w:val="24"/>
          <w:szCs w:val="24"/>
          <w:lang w:val="en-GB" w:eastAsia="x-none"/>
        </w:rPr>
        <w:t>Dragonflies and Damselflies; Butterflies; Reptiles and amphibians; Fish; Birds; Mammals including bats</w:t>
      </w:r>
      <w:r w:rsidR="00B52270">
        <w:rPr>
          <w:rFonts w:ascii="Times New Roman" w:eastAsia="SimSun" w:hAnsi="Times New Roman" w:cs="Times New Roman"/>
          <w:sz w:val="24"/>
          <w:szCs w:val="24"/>
          <w:lang w:val="en-GB" w:eastAsia="x-none"/>
        </w:rPr>
        <w:t xml:space="preserve">) with minimum of a </w:t>
      </w:r>
      <w:r w:rsidR="00B66D86">
        <w:rPr>
          <w:rFonts w:ascii="Times New Roman" w:eastAsia="SimSun" w:hAnsi="Times New Roman" w:cs="Times New Roman"/>
          <w:sz w:val="24"/>
          <w:szCs w:val="24"/>
          <w:lang w:val="en-GB" w:eastAsia="x-none"/>
        </w:rPr>
        <w:t>Master’s</w:t>
      </w:r>
      <w:r w:rsidR="00B52270">
        <w:rPr>
          <w:rFonts w:ascii="Times New Roman" w:eastAsia="SimSun" w:hAnsi="Times New Roman" w:cs="Times New Roman"/>
          <w:sz w:val="24"/>
          <w:szCs w:val="24"/>
          <w:lang w:val="en-GB" w:eastAsia="x-none"/>
        </w:rPr>
        <w:t xml:space="preserve"> degree in their field with at least five years’ experience</w:t>
      </w:r>
      <w:r w:rsidR="006D43F5">
        <w:rPr>
          <w:rFonts w:ascii="Times New Roman" w:eastAsia="SimSun" w:hAnsi="Times New Roman" w:cs="Times New Roman"/>
          <w:sz w:val="24"/>
          <w:szCs w:val="24"/>
          <w:lang w:val="en-GB" w:eastAsia="x-none"/>
        </w:rPr>
        <w:t>.</w:t>
      </w:r>
    </w:p>
    <w:p w14:paraId="5C8A56EF" w14:textId="14BF5767" w:rsidR="009845F1" w:rsidRPr="009845F1" w:rsidRDefault="009845F1" w:rsidP="00B70B51">
      <w:pPr>
        <w:pStyle w:val="ListParagraph"/>
        <w:numPr>
          <w:ilvl w:val="0"/>
          <w:numId w:val="15"/>
        </w:numPr>
        <w:jc w:val="both"/>
        <w:rPr>
          <w:rFonts w:ascii="Times New Roman" w:eastAsia="SimSun" w:hAnsi="Times New Roman" w:cs="Times New Roman"/>
          <w:sz w:val="24"/>
          <w:szCs w:val="24"/>
          <w:lang w:val="en-GB" w:eastAsia="x-none"/>
        </w:rPr>
      </w:pPr>
      <w:r w:rsidRPr="009845F1">
        <w:rPr>
          <w:rFonts w:ascii="Times New Roman" w:eastAsia="SimSun" w:hAnsi="Times New Roman" w:cs="Times New Roman"/>
          <w:sz w:val="24"/>
          <w:szCs w:val="24"/>
          <w:lang w:val="en-ZW" w:eastAsia="x-none"/>
        </w:rPr>
        <w:t xml:space="preserve">Geographical Information System (GIS) Expert with </w:t>
      </w:r>
      <w:r w:rsidR="00242D4B">
        <w:rPr>
          <w:rFonts w:ascii="Times New Roman" w:eastAsia="SimSun" w:hAnsi="Times New Roman" w:cs="Times New Roman"/>
          <w:sz w:val="24"/>
          <w:szCs w:val="24"/>
          <w:lang w:val="en-GB" w:eastAsia="x-none"/>
        </w:rPr>
        <w:t xml:space="preserve">with minimum of a </w:t>
      </w:r>
      <w:r w:rsidR="00B66D86">
        <w:rPr>
          <w:rFonts w:ascii="Times New Roman" w:eastAsia="SimSun" w:hAnsi="Times New Roman" w:cs="Times New Roman"/>
          <w:sz w:val="24"/>
          <w:szCs w:val="24"/>
          <w:lang w:val="en-GB" w:eastAsia="x-none"/>
        </w:rPr>
        <w:t>M</w:t>
      </w:r>
      <w:r w:rsidR="00242D4B">
        <w:rPr>
          <w:rFonts w:ascii="Times New Roman" w:eastAsia="SimSun" w:hAnsi="Times New Roman" w:cs="Times New Roman"/>
          <w:sz w:val="24"/>
          <w:szCs w:val="24"/>
          <w:lang w:val="en-GB" w:eastAsia="x-none"/>
        </w:rPr>
        <w:t>aster</w:t>
      </w:r>
      <w:r w:rsidR="00B66D86">
        <w:rPr>
          <w:rFonts w:ascii="Times New Roman" w:eastAsia="SimSun" w:hAnsi="Times New Roman" w:cs="Times New Roman"/>
          <w:sz w:val="24"/>
          <w:szCs w:val="24"/>
          <w:lang w:val="en-GB" w:eastAsia="x-none"/>
        </w:rPr>
        <w:t>’</w:t>
      </w:r>
      <w:r w:rsidR="00242D4B">
        <w:rPr>
          <w:rFonts w:ascii="Times New Roman" w:eastAsia="SimSun" w:hAnsi="Times New Roman" w:cs="Times New Roman"/>
          <w:sz w:val="24"/>
          <w:szCs w:val="24"/>
          <w:lang w:val="en-GB" w:eastAsia="x-none"/>
        </w:rPr>
        <w:t xml:space="preserve">s degree and </w:t>
      </w:r>
      <w:r w:rsidRPr="009845F1">
        <w:rPr>
          <w:rFonts w:ascii="Times New Roman" w:eastAsia="SimSun" w:hAnsi="Times New Roman" w:cs="Times New Roman"/>
          <w:sz w:val="24"/>
          <w:szCs w:val="24"/>
          <w:lang w:val="en-ZW" w:eastAsia="x-none"/>
        </w:rPr>
        <w:t>at least 5 years’ experience</w:t>
      </w:r>
      <w:r w:rsidRPr="009845F1">
        <w:rPr>
          <w:rFonts w:ascii="Times New Roman" w:eastAsia="SimSun" w:hAnsi="Times New Roman" w:cs="Times New Roman"/>
          <w:sz w:val="24"/>
          <w:szCs w:val="24"/>
          <w:lang w:val="en-GB" w:eastAsia="x-none"/>
        </w:rPr>
        <w:t>.</w:t>
      </w:r>
    </w:p>
    <w:p w14:paraId="72D05329" w14:textId="6FFFED57" w:rsidR="009845F1" w:rsidRDefault="009845F1" w:rsidP="00B70B51">
      <w:pPr>
        <w:pStyle w:val="ListParagraph"/>
        <w:numPr>
          <w:ilvl w:val="0"/>
          <w:numId w:val="15"/>
        </w:numPr>
        <w:jc w:val="both"/>
        <w:rPr>
          <w:rFonts w:ascii="Times New Roman" w:eastAsia="SimSun" w:hAnsi="Times New Roman" w:cs="Times New Roman"/>
          <w:sz w:val="24"/>
          <w:szCs w:val="24"/>
          <w:lang w:val="en-GB" w:eastAsia="x-none"/>
        </w:rPr>
      </w:pPr>
      <w:r w:rsidRPr="009845F1">
        <w:rPr>
          <w:rFonts w:ascii="Times New Roman" w:eastAsia="SimSun" w:hAnsi="Times New Roman" w:cs="Times New Roman"/>
          <w:sz w:val="24"/>
          <w:szCs w:val="24"/>
          <w:lang w:val="en-GB" w:eastAsia="x-none"/>
        </w:rPr>
        <w:t>Environmental Policy Experts</w:t>
      </w:r>
      <w:r w:rsidR="00B52270">
        <w:rPr>
          <w:rFonts w:ascii="Times New Roman" w:eastAsia="SimSun" w:hAnsi="Times New Roman" w:cs="Times New Roman"/>
          <w:sz w:val="24"/>
          <w:szCs w:val="24"/>
          <w:lang w:val="en-GB" w:eastAsia="x-none"/>
        </w:rPr>
        <w:t xml:space="preserve"> with a </w:t>
      </w:r>
      <w:r w:rsidR="00242D4B">
        <w:rPr>
          <w:rFonts w:ascii="Times New Roman" w:eastAsia="SimSun" w:hAnsi="Times New Roman" w:cs="Times New Roman"/>
          <w:sz w:val="24"/>
          <w:szCs w:val="24"/>
          <w:lang w:val="en-GB" w:eastAsia="x-none"/>
        </w:rPr>
        <w:t xml:space="preserve">minimum of </w:t>
      </w:r>
      <w:r w:rsidR="00B66D86">
        <w:rPr>
          <w:rFonts w:ascii="Times New Roman" w:eastAsia="SimSun" w:hAnsi="Times New Roman" w:cs="Times New Roman"/>
          <w:sz w:val="24"/>
          <w:szCs w:val="24"/>
          <w:lang w:val="en-GB" w:eastAsia="x-none"/>
        </w:rPr>
        <w:t>M</w:t>
      </w:r>
      <w:r w:rsidR="00B11C6C">
        <w:rPr>
          <w:rFonts w:ascii="Times New Roman" w:eastAsia="SimSun" w:hAnsi="Times New Roman" w:cs="Times New Roman"/>
          <w:sz w:val="24"/>
          <w:szCs w:val="24"/>
          <w:lang w:val="en-GB" w:eastAsia="x-none"/>
        </w:rPr>
        <w:t>aster</w:t>
      </w:r>
      <w:r w:rsidR="00B66D86">
        <w:rPr>
          <w:rFonts w:ascii="Times New Roman" w:eastAsia="SimSun" w:hAnsi="Times New Roman" w:cs="Times New Roman"/>
          <w:sz w:val="24"/>
          <w:szCs w:val="24"/>
          <w:lang w:val="en-GB" w:eastAsia="x-none"/>
        </w:rPr>
        <w:t>’</w:t>
      </w:r>
      <w:r w:rsidR="00B11C6C">
        <w:rPr>
          <w:rFonts w:ascii="Times New Roman" w:eastAsia="SimSun" w:hAnsi="Times New Roman" w:cs="Times New Roman"/>
          <w:sz w:val="24"/>
          <w:szCs w:val="24"/>
          <w:lang w:val="en-GB" w:eastAsia="x-none"/>
        </w:rPr>
        <w:t>s</w:t>
      </w:r>
      <w:r w:rsidR="00242D4B">
        <w:rPr>
          <w:rFonts w:ascii="Times New Roman" w:eastAsia="SimSun" w:hAnsi="Times New Roman" w:cs="Times New Roman"/>
          <w:sz w:val="24"/>
          <w:szCs w:val="24"/>
          <w:lang w:val="en-GB" w:eastAsia="x-none"/>
        </w:rPr>
        <w:t xml:space="preserve"> </w:t>
      </w:r>
      <w:r w:rsidR="00B52270">
        <w:rPr>
          <w:rFonts w:ascii="Times New Roman" w:eastAsia="SimSun" w:hAnsi="Times New Roman" w:cs="Times New Roman"/>
          <w:sz w:val="24"/>
          <w:szCs w:val="24"/>
          <w:lang w:val="en-GB" w:eastAsia="x-none"/>
        </w:rPr>
        <w:t>degree</w:t>
      </w:r>
      <w:r w:rsidR="00242D4B">
        <w:t xml:space="preserve"> and </w:t>
      </w:r>
      <w:r w:rsidR="006D43F5" w:rsidRPr="006D43F5">
        <w:rPr>
          <w:rFonts w:ascii="Times New Roman" w:eastAsia="SimSun" w:hAnsi="Times New Roman" w:cs="Times New Roman"/>
          <w:sz w:val="24"/>
          <w:szCs w:val="24"/>
          <w:lang w:val="en-GB" w:eastAsia="x-none"/>
        </w:rPr>
        <w:t>with at least five years’ experience</w:t>
      </w:r>
      <w:r w:rsidR="006D43F5">
        <w:rPr>
          <w:rFonts w:ascii="Times New Roman" w:eastAsia="SimSun" w:hAnsi="Times New Roman" w:cs="Times New Roman"/>
          <w:sz w:val="24"/>
          <w:szCs w:val="24"/>
          <w:lang w:val="en-GB" w:eastAsia="x-none"/>
        </w:rPr>
        <w:t>.</w:t>
      </w:r>
    </w:p>
    <w:p w14:paraId="0C99B464" w14:textId="6957FF7A" w:rsidR="009845F1" w:rsidRPr="009C233B" w:rsidRDefault="009845F1" w:rsidP="00B70B51">
      <w:pPr>
        <w:pStyle w:val="ListParagraph"/>
        <w:numPr>
          <w:ilvl w:val="0"/>
          <w:numId w:val="15"/>
        </w:numPr>
        <w:spacing w:before="120" w:after="0" w:line="240" w:lineRule="auto"/>
        <w:jc w:val="both"/>
        <w:rPr>
          <w:rFonts w:ascii="Times New Roman" w:eastAsia="SimSun" w:hAnsi="Times New Roman" w:cs="Times New Roman"/>
          <w:sz w:val="24"/>
          <w:szCs w:val="24"/>
          <w:lang w:val="en-ZW" w:eastAsia="x-none"/>
        </w:rPr>
      </w:pPr>
      <w:r w:rsidRPr="009845F1">
        <w:rPr>
          <w:rFonts w:ascii="Times New Roman" w:eastAsia="SimSun" w:hAnsi="Times New Roman" w:cs="Times New Roman"/>
          <w:sz w:val="24"/>
          <w:szCs w:val="24"/>
          <w:lang w:val="en-GB" w:eastAsia="x-none"/>
        </w:rPr>
        <w:t>Database Expert: Expert with</w:t>
      </w:r>
      <w:r w:rsidR="00242D4B">
        <w:rPr>
          <w:rFonts w:ascii="Times New Roman" w:eastAsia="SimSun" w:hAnsi="Times New Roman" w:cs="Times New Roman"/>
          <w:sz w:val="24"/>
          <w:szCs w:val="24"/>
          <w:lang w:val="en-GB" w:eastAsia="x-none"/>
        </w:rPr>
        <w:t xml:space="preserve"> minimum of a relevant </w:t>
      </w:r>
      <w:r w:rsidR="00B66D86">
        <w:rPr>
          <w:rFonts w:ascii="Times New Roman" w:eastAsia="SimSun" w:hAnsi="Times New Roman" w:cs="Times New Roman"/>
          <w:sz w:val="24"/>
          <w:szCs w:val="24"/>
          <w:lang w:val="en-GB" w:eastAsia="x-none"/>
        </w:rPr>
        <w:t>M</w:t>
      </w:r>
      <w:r w:rsidR="00242D4B">
        <w:rPr>
          <w:rFonts w:ascii="Times New Roman" w:eastAsia="SimSun" w:hAnsi="Times New Roman" w:cs="Times New Roman"/>
          <w:sz w:val="24"/>
          <w:szCs w:val="24"/>
          <w:lang w:val="en-GB" w:eastAsia="x-none"/>
        </w:rPr>
        <w:t>aster</w:t>
      </w:r>
      <w:r w:rsidR="00B66D86">
        <w:rPr>
          <w:rFonts w:ascii="Times New Roman" w:eastAsia="SimSun" w:hAnsi="Times New Roman" w:cs="Times New Roman"/>
          <w:sz w:val="24"/>
          <w:szCs w:val="24"/>
          <w:lang w:val="en-GB" w:eastAsia="x-none"/>
        </w:rPr>
        <w:t>’</w:t>
      </w:r>
      <w:r w:rsidR="00242D4B">
        <w:rPr>
          <w:rFonts w:ascii="Times New Roman" w:eastAsia="SimSun" w:hAnsi="Times New Roman" w:cs="Times New Roman"/>
          <w:sz w:val="24"/>
          <w:szCs w:val="24"/>
          <w:lang w:val="en-GB" w:eastAsia="x-none"/>
        </w:rPr>
        <w:t xml:space="preserve">s degree </w:t>
      </w:r>
      <w:r w:rsidRPr="009845F1">
        <w:rPr>
          <w:rFonts w:ascii="Times New Roman" w:eastAsia="SimSun" w:hAnsi="Times New Roman" w:cs="Times New Roman"/>
          <w:sz w:val="24"/>
          <w:szCs w:val="24"/>
          <w:lang w:val="en-GB" w:eastAsia="x-none"/>
        </w:rPr>
        <w:t>and at least 5 years’ experience</w:t>
      </w:r>
      <w:r w:rsidR="00242D4B">
        <w:rPr>
          <w:rFonts w:ascii="Times New Roman" w:eastAsia="SimSun" w:hAnsi="Times New Roman" w:cs="Times New Roman"/>
          <w:sz w:val="24"/>
          <w:szCs w:val="24"/>
          <w:lang w:val="en-GB" w:eastAsia="x-none"/>
        </w:rPr>
        <w:t>.</w:t>
      </w:r>
      <w:r w:rsidRPr="009845F1">
        <w:rPr>
          <w:rFonts w:ascii="Times New Roman" w:eastAsia="SimSun" w:hAnsi="Times New Roman" w:cs="Times New Roman"/>
          <w:sz w:val="24"/>
          <w:szCs w:val="24"/>
          <w:lang w:val="en-GB" w:eastAsia="x-none"/>
        </w:rPr>
        <w:t xml:space="preserve"> </w:t>
      </w:r>
    </w:p>
    <w:p w14:paraId="6FF0D065" w14:textId="77777777" w:rsidR="009C233B" w:rsidRPr="001555D9" w:rsidRDefault="009C233B" w:rsidP="009C233B">
      <w:pPr>
        <w:pStyle w:val="ListParagraph"/>
        <w:spacing w:before="120" w:after="0" w:line="240" w:lineRule="auto"/>
        <w:ind w:left="1440"/>
        <w:jc w:val="both"/>
        <w:rPr>
          <w:rFonts w:ascii="Times New Roman" w:eastAsia="SimSun" w:hAnsi="Times New Roman" w:cs="Times New Roman"/>
          <w:sz w:val="24"/>
          <w:szCs w:val="24"/>
          <w:lang w:val="en-ZW" w:eastAsia="x-none"/>
        </w:rPr>
      </w:pPr>
    </w:p>
    <w:p w14:paraId="7FF5DA68" w14:textId="77777777" w:rsidR="001555D9" w:rsidRPr="00D0034E" w:rsidRDefault="001555D9" w:rsidP="001555D9">
      <w:pPr>
        <w:pStyle w:val="ListParagraph"/>
        <w:spacing w:before="120" w:after="0" w:line="240" w:lineRule="auto"/>
        <w:ind w:left="1440"/>
        <w:jc w:val="both"/>
        <w:rPr>
          <w:rFonts w:ascii="Times New Roman" w:eastAsia="SimSun" w:hAnsi="Times New Roman" w:cs="Times New Roman"/>
          <w:sz w:val="24"/>
          <w:szCs w:val="24"/>
          <w:lang w:val="en-ZW" w:eastAsia="x-none"/>
        </w:rPr>
      </w:pPr>
    </w:p>
    <w:p w14:paraId="5235F999" w14:textId="7DC10110" w:rsidR="00135677" w:rsidRPr="00FF4F7A" w:rsidRDefault="00B25A71" w:rsidP="00B25A71">
      <w:pPr>
        <w:pStyle w:val="Heading2"/>
        <w:rPr>
          <w:rFonts w:eastAsia="Calibri"/>
          <w:bCs/>
        </w:rPr>
      </w:pPr>
      <w:r>
        <w:rPr>
          <w:rFonts w:eastAsia="Calibri"/>
          <w:bCs/>
        </w:rPr>
        <w:t>P</w:t>
      </w:r>
      <w:r w:rsidRPr="00FF4F7A">
        <w:rPr>
          <w:rFonts w:eastAsia="Calibri"/>
          <w:bCs/>
        </w:rPr>
        <w:t xml:space="preserve">erformance measurement and payment schedule </w:t>
      </w:r>
    </w:p>
    <w:p w14:paraId="77BF5647" w14:textId="77777777" w:rsidR="000A2BF3" w:rsidRDefault="007A0F20" w:rsidP="007D7F42">
      <w:pPr>
        <w:autoSpaceDE w:val="0"/>
        <w:autoSpaceDN w:val="0"/>
        <w:adjustRightInd w:val="0"/>
        <w:spacing w:line="276" w:lineRule="auto"/>
        <w:jc w:val="both"/>
        <w:rPr>
          <w:rFonts w:ascii="Times New Roman" w:hAnsi="Times New Roman" w:cs="Times New Roman"/>
          <w:sz w:val="24"/>
          <w:szCs w:val="24"/>
        </w:rPr>
      </w:pPr>
      <w:r w:rsidRPr="00FF4F7A">
        <w:rPr>
          <w:rFonts w:ascii="Times New Roman" w:hAnsi="Times New Roman" w:cs="Times New Roman"/>
          <w:sz w:val="24"/>
          <w:szCs w:val="24"/>
        </w:rPr>
        <w:t xml:space="preserve">Performance will be measured based on successful completion and acceptance of each of the deliverables. </w:t>
      </w:r>
    </w:p>
    <w:p w14:paraId="10A49ABF" w14:textId="500D00EA" w:rsidR="009C233B" w:rsidRPr="009C233B" w:rsidRDefault="009C233B" w:rsidP="001555D9">
      <w:pPr>
        <w:rPr>
          <w:rFonts w:ascii="Times New Roman" w:hAnsi="Times New Roman" w:cs="Times New Roman"/>
          <w:sz w:val="24"/>
          <w:szCs w:val="24"/>
          <w:lang w:val="en-GB"/>
        </w:rPr>
      </w:pPr>
      <w:bookmarkStart w:id="8" w:name="_Toc326331061"/>
      <w:r w:rsidRPr="009C233B">
        <w:rPr>
          <w:rFonts w:ascii="Times New Roman" w:hAnsi="Times New Roman" w:cs="Times New Roman"/>
          <w:sz w:val="24"/>
          <w:szCs w:val="24"/>
          <w:lang w:val="en-GB"/>
        </w:rPr>
        <w:t>Payment will be done in four instalments as follows:</w:t>
      </w:r>
    </w:p>
    <w:tbl>
      <w:tblPr>
        <w:tblW w:w="510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8"/>
        <w:gridCol w:w="2127"/>
      </w:tblGrid>
      <w:tr w:rsidR="00B25A71" w:rsidRPr="00FF4F7A" w14:paraId="4C7DC78D" w14:textId="77777777" w:rsidTr="00285901">
        <w:trPr>
          <w:trHeight w:val="103"/>
          <w:tblHeader/>
        </w:trPr>
        <w:tc>
          <w:tcPr>
            <w:tcW w:w="3857" w:type="pct"/>
            <w:vAlign w:val="center"/>
          </w:tcPr>
          <w:p w14:paraId="51FB7ADA" w14:textId="77777777" w:rsidR="00B25A71" w:rsidRPr="00FF4F7A" w:rsidRDefault="00B25A71" w:rsidP="00066825">
            <w:pPr>
              <w:tabs>
                <w:tab w:val="left" w:pos="-720"/>
              </w:tabs>
              <w:suppressAutoHyphens/>
              <w:spacing w:line="276" w:lineRule="auto"/>
              <w:rPr>
                <w:rFonts w:ascii="Times New Roman" w:hAnsi="Times New Roman" w:cs="Times New Roman"/>
                <w:b/>
                <w:spacing w:val="-3"/>
                <w:sz w:val="24"/>
                <w:szCs w:val="24"/>
              </w:rPr>
            </w:pPr>
            <w:r w:rsidRPr="00FF4F7A">
              <w:rPr>
                <w:rFonts w:ascii="Times New Roman" w:hAnsi="Times New Roman" w:cs="Times New Roman"/>
                <w:b/>
                <w:spacing w:val="-3"/>
                <w:sz w:val="24"/>
                <w:szCs w:val="24"/>
              </w:rPr>
              <w:t>Deliverable</w:t>
            </w:r>
          </w:p>
        </w:tc>
        <w:tc>
          <w:tcPr>
            <w:tcW w:w="1143" w:type="pct"/>
            <w:vAlign w:val="center"/>
          </w:tcPr>
          <w:p w14:paraId="37A4E8A5" w14:textId="77777777" w:rsidR="00B25A71" w:rsidRPr="00FF4F7A" w:rsidRDefault="00B25A71" w:rsidP="00066825">
            <w:pPr>
              <w:tabs>
                <w:tab w:val="left" w:pos="-720"/>
              </w:tabs>
              <w:suppressAutoHyphens/>
              <w:spacing w:line="276" w:lineRule="auto"/>
              <w:jc w:val="center"/>
              <w:rPr>
                <w:rFonts w:ascii="Times New Roman" w:hAnsi="Times New Roman" w:cs="Times New Roman"/>
                <w:b/>
                <w:spacing w:val="-3"/>
                <w:sz w:val="24"/>
                <w:szCs w:val="24"/>
              </w:rPr>
            </w:pPr>
            <w:r w:rsidRPr="00FF4F7A">
              <w:rPr>
                <w:rFonts w:ascii="Times New Roman" w:hAnsi="Times New Roman" w:cs="Times New Roman"/>
                <w:b/>
                <w:spacing w:val="-3"/>
                <w:sz w:val="24"/>
                <w:szCs w:val="24"/>
              </w:rPr>
              <w:t xml:space="preserve">% </w:t>
            </w:r>
            <w:proofErr w:type="gramStart"/>
            <w:r w:rsidRPr="00FF4F7A">
              <w:rPr>
                <w:rFonts w:ascii="Times New Roman" w:hAnsi="Times New Roman" w:cs="Times New Roman"/>
                <w:b/>
                <w:spacing w:val="-3"/>
                <w:sz w:val="24"/>
                <w:szCs w:val="24"/>
              </w:rPr>
              <w:t>payment</w:t>
            </w:r>
            <w:proofErr w:type="gramEnd"/>
          </w:p>
        </w:tc>
      </w:tr>
      <w:tr w:rsidR="00B25A71" w:rsidRPr="00FF4F7A" w14:paraId="72C833DF" w14:textId="77777777" w:rsidTr="00285901">
        <w:trPr>
          <w:trHeight w:val="483"/>
        </w:trPr>
        <w:tc>
          <w:tcPr>
            <w:tcW w:w="3857" w:type="pct"/>
          </w:tcPr>
          <w:p w14:paraId="36AC4038" w14:textId="3CFF9FE2" w:rsidR="00B25A71" w:rsidRPr="009C233B" w:rsidRDefault="009C233B" w:rsidP="00B25A71">
            <w:pPr>
              <w:tabs>
                <w:tab w:val="left" w:pos="-720"/>
              </w:tabs>
              <w:suppressAutoHyphens/>
              <w:spacing w:line="276" w:lineRule="auto"/>
              <w:rPr>
                <w:rFonts w:ascii="Times New Roman" w:hAnsi="Times New Roman" w:cs="Times New Roman"/>
                <w:color w:val="000000" w:themeColor="text1"/>
                <w:sz w:val="24"/>
                <w:szCs w:val="24"/>
                <w:lang w:eastAsia="en-GB"/>
              </w:rPr>
            </w:pPr>
            <w:r w:rsidRPr="009C233B">
              <w:rPr>
                <w:rFonts w:ascii="Times New Roman" w:hAnsi="Times New Roman" w:cs="Times New Roman"/>
                <w:color w:val="000000" w:themeColor="text1"/>
                <w:sz w:val="24"/>
                <w:szCs w:val="24"/>
                <w:lang w:eastAsia="en-GB"/>
              </w:rPr>
              <w:t xml:space="preserve">Consolidated </w:t>
            </w:r>
            <w:r w:rsidR="00C84A1A" w:rsidRPr="009C233B">
              <w:rPr>
                <w:rFonts w:ascii="Times New Roman" w:hAnsi="Times New Roman" w:cs="Times New Roman"/>
                <w:color w:val="000000" w:themeColor="text1"/>
                <w:sz w:val="24"/>
                <w:szCs w:val="24"/>
                <w:lang w:eastAsia="en-GB"/>
              </w:rPr>
              <w:t>i</w:t>
            </w:r>
            <w:r w:rsidR="00B25A71" w:rsidRPr="009C233B">
              <w:rPr>
                <w:rFonts w:ascii="Times New Roman" w:hAnsi="Times New Roman" w:cs="Times New Roman"/>
                <w:color w:val="000000" w:themeColor="text1"/>
                <w:sz w:val="24"/>
                <w:szCs w:val="24"/>
                <w:lang w:eastAsia="en-GB"/>
              </w:rPr>
              <w:t>nception report</w:t>
            </w:r>
            <w:r w:rsidRPr="009C233B">
              <w:rPr>
                <w:rFonts w:ascii="Times New Roman" w:hAnsi="Times New Roman" w:cs="Times New Roman"/>
                <w:color w:val="000000" w:themeColor="text1"/>
                <w:sz w:val="24"/>
                <w:szCs w:val="24"/>
                <w:lang w:eastAsia="en-GB"/>
              </w:rPr>
              <w:t xml:space="preserve"> for </w:t>
            </w:r>
            <w:r w:rsidR="00010952">
              <w:rPr>
                <w:rFonts w:ascii="Times New Roman" w:hAnsi="Times New Roman" w:cs="Times New Roman"/>
                <w:color w:val="000000" w:themeColor="text1"/>
                <w:sz w:val="24"/>
                <w:szCs w:val="24"/>
                <w:lang w:eastAsia="en-GB"/>
              </w:rPr>
              <w:t>the two</w:t>
            </w:r>
            <w:r w:rsidRPr="009C233B">
              <w:rPr>
                <w:rFonts w:ascii="Times New Roman" w:hAnsi="Times New Roman" w:cs="Times New Roman"/>
                <w:color w:val="000000" w:themeColor="text1"/>
                <w:sz w:val="24"/>
                <w:szCs w:val="24"/>
                <w:lang w:eastAsia="en-GB"/>
              </w:rPr>
              <w:t xml:space="preserve"> sub-studies</w:t>
            </w:r>
          </w:p>
        </w:tc>
        <w:tc>
          <w:tcPr>
            <w:tcW w:w="1143" w:type="pct"/>
            <w:vAlign w:val="center"/>
          </w:tcPr>
          <w:p w14:paraId="092886CE" w14:textId="0F7921CB" w:rsidR="00B25A71" w:rsidRPr="009C233B" w:rsidRDefault="006227E0" w:rsidP="00B25A71">
            <w:pPr>
              <w:tabs>
                <w:tab w:val="left" w:pos="-720"/>
              </w:tabs>
              <w:suppressAutoHyphens/>
              <w:spacing w:line="276" w:lineRule="auto"/>
              <w:jc w:val="center"/>
              <w:rPr>
                <w:rFonts w:ascii="Times New Roman" w:hAnsi="Times New Roman" w:cs="Times New Roman"/>
                <w:spacing w:val="-3"/>
                <w:sz w:val="24"/>
                <w:szCs w:val="24"/>
              </w:rPr>
            </w:pPr>
            <w:r w:rsidRPr="009C233B">
              <w:rPr>
                <w:rFonts w:ascii="Times New Roman" w:hAnsi="Times New Roman" w:cs="Times New Roman"/>
                <w:spacing w:val="-3"/>
                <w:sz w:val="24"/>
                <w:szCs w:val="24"/>
              </w:rPr>
              <w:t>10</w:t>
            </w:r>
            <w:r w:rsidR="009C233B">
              <w:rPr>
                <w:rFonts w:ascii="Times New Roman" w:hAnsi="Times New Roman" w:cs="Times New Roman"/>
                <w:spacing w:val="-3"/>
                <w:sz w:val="24"/>
                <w:szCs w:val="24"/>
              </w:rPr>
              <w:t xml:space="preserve"> %</w:t>
            </w:r>
          </w:p>
        </w:tc>
      </w:tr>
      <w:tr w:rsidR="00B25A71" w:rsidRPr="00FF4F7A" w14:paraId="33B22FC3" w14:textId="77777777" w:rsidTr="00285901">
        <w:trPr>
          <w:trHeight w:val="483"/>
        </w:trPr>
        <w:tc>
          <w:tcPr>
            <w:tcW w:w="3857" w:type="pct"/>
          </w:tcPr>
          <w:p w14:paraId="105D3C40" w14:textId="6DC812B7" w:rsidR="00B25A71" w:rsidRPr="009C233B" w:rsidRDefault="009C233B" w:rsidP="00B25A71">
            <w:pPr>
              <w:tabs>
                <w:tab w:val="left" w:pos="-720"/>
              </w:tabs>
              <w:suppressAutoHyphens/>
              <w:spacing w:line="276" w:lineRule="auto"/>
              <w:rPr>
                <w:rFonts w:ascii="Times New Roman" w:hAnsi="Times New Roman" w:cs="Times New Roman"/>
                <w:spacing w:val="-3"/>
                <w:sz w:val="24"/>
                <w:szCs w:val="24"/>
              </w:rPr>
            </w:pPr>
            <w:r w:rsidRPr="009C233B">
              <w:rPr>
                <w:rFonts w:ascii="Times New Roman" w:hAnsi="Times New Roman" w:cs="Times New Roman"/>
                <w:spacing w:val="-3"/>
                <w:sz w:val="24"/>
                <w:szCs w:val="24"/>
              </w:rPr>
              <w:t>Consolidated draft baseline reports</w:t>
            </w:r>
          </w:p>
        </w:tc>
        <w:tc>
          <w:tcPr>
            <w:tcW w:w="1143" w:type="pct"/>
            <w:vAlign w:val="center"/>
          </w:tcPr>
          <w:p w14:paraId="63DD166D" w14:textId="632FEC04" w:rsidR="00B25A71" w:rsidRPr="009C233B" w:rsidRDefault="006227E0" w:rsidP="006227E0">
            <w:pPr>
              <w:tabs>
                <w:tab w:val="left" w:pos="-720"/>
              </w:tabs>
              <w:suppressAutoHyphens/>
              <w:spacing w:line="276" w:lineRule="auto"/>
              <w:rPr>
                <w:rFonts w:ascii="Times New Roman" w:hAnsi="Times New Roman" w:cs="Times New Roman"/>
                <w:spacing w:val="-3"/>
                <w:sz w:val="24"/>
                <w:szCs w:val="24"/>
              </w:rPr>
            </w:pPr>
            <w:r w:rsidRPr="009C233B">
              <w:rPr>
                <w:rFonts w:ascii="Times New Roman" w:hAnsi="Times New Roman" w:cs="Times New Roman"/>
                <w:spacing w:val="-3"/>
                <w:sz w:val="24"/>
                <w:szCs w:val="24"/>
              </w:rPr>
              <w:t xml:space="preserve">        </w:t>
            </w:r>
            <w:r w:rsidR="00285901" w:rsidRPr="009C233B">
              <w:rPr>
                <w:rFonts w:ascii="Times New Roman" w:hAnsi="Times New Roman" w:cs="Times New Roman"/>
                <w:spacing w:val="-3"/>
                <w:sz w:val="24"/>
                <w:szCs w:val="24"/>
              </w:rPr>
              <w:t xml:space="preserve">     </w:t>
            </w:r>
            <w:r w:rsidR="009C233B" w:rsidRPr="009C233B">
              <w:rPr>
                <w:rFonts w:ascii="Times New Roman" w:hAnsi="Times New Roman" w:cs="Times New Roman"/>
                <w:spacing w:val="-3"/>
                <w:sz w:val="24"/>
                <w:szCs w:val="24"/>
              </w:rPr>
              <w:t>2</w:t>
            </w:r>
            <w:r w:rsidR="00194388" w:rsidRPr="009C233B">
              <w:rPr>
                <w:rFonts w:ascii="Times New Roman" w:hAnsi="Times New Roman" w:cs="Times New Roman"/>
                <w:spacing w:val="-3"/>
                <w:sz w:val="24"/>
                <w:szCs w:val="24"/>
              </w:rPr>
              <w:t>0</w:t>
            </w:r>
            <w:r w:rsidRPr="009C233B">
              <w:rPr>
                <w:rFonts w:ascii="Times New Roman" w:hAnsi="Times New Roman" w:cs="Times New Roman"/>
                <w:spacing w:val="-3"/>
                <w:sz w:val="24"/>
                <w:szCs w:val="24"/>
              </w:rPr>
              <w:t xml:space="preserve"> %</w:t>
            </w:r>
          </w:p>
        </w:tc>
      </w:tr>
      <w:tr w:rsidR="00B25A71" w:rsidRPr="00FF4F7A" w14:paraId="25B55513" w14:textId="77777777" w:rsidTr="00285901">
        <w:trPr>
          <w:trHeight w:val="405"/>
        </w:trPr>
        <w:tc>
          <w:tcPr>
            <w:tcW w:w="3857" w:type="pct"/>
          </w:tcPr>
          <w:p w14:paraId="55DF0F59" w14:textId="0073115A" w:rsidR="00B25A71" w:rsidRPr="009C233B" w:rsidRDefault="009C233B" w:rsidP="00B25A71">
            <w:pPr>
              <w:tabs>
                <w:tab w:val="left" w:pos="-720"/>
              </w:tabs>
              <w:suppressAutoHyphens/>
              <w:spacing w:line="276" w:lineRule="auto"/>
              <w:rPr>
                <w:rFonts w:ascii="Times New Roman" w:hAnsi="Times New Roman" w:cs="Times New Roman"/>
                <w:spacing w:val="-3"/>
                <w:sz w:val="24"/>
                <w:szCs w:val="24"/>
              </w:rPr>
            </w:pPr>
            <w:r w:rsidRPr="009C233B">
              <w:rPr>
                <w:rFonts w:ascii="Times New Roman" w:hAnsi="Times New Roman" w:cs="Times New Roman"/>
                <w:spacing w:val="-3"/>
                <w:sz w:val="24"/>
                <w:szCs w:val="24"/>
              </w:rPr>
              <w:t>Consolidated final reports</w:t>
            </w:r>
          </w:p>
        </w:tc>
        <w:tc>
          <w:tcPr>
            <w:tcW w:w="1143" w:type="pct"/>
            <w:vAlign w:val="center"/>
          </w:tcPr>
          <w:p w14:paraId="695CBC6B" w14:textId="22BE1ED5" w:rsidR="00B25A71" w:rsidRPr="009C233B" w:rsidRDefault="009C233B" w:rsidP="00B25A71">
            <w:pPr>
              <w:tabs>
                <w:tab w:val="left" w:pos="-720"/>
              </w:tabs>
              <w:suppressAutoHyphens/>
              <w:spacing w:line="276"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4</w:t>
            </w:r>
            <w:r w:rsidR="00194388" w:rsidRPr="009C233B">
              <w:rPr>
                <w:rFonts w:ascii="Times New Roman" w:hAnsi="Times New Roman" w:cs="Times New Roman"/>
                <w:spacing w:val="-3"/>
                <w:sz w:val="24"/>
                <w:szCs w:val="24"/>
              </w:rPr>
              <w:t>0</w:t>
            </w:r>
            <w:r w:rsidR="006227E0" w:rsidRPr="009C233B">
              <w:rPr>
                <w:rFonts w:ascii="Times New Roman" w:hAnsi="Times New Roman" w:cs="Times New Roman"/>
                <w:spacing w:val="-3"/>
                <w:sz w:val="24"/>
                <w:szCs w:val="24"/>
              </w:rPr>
              <w:t xml:space="preserve"> %</w:t>
            </w:r>
          </w:p>
        </w:tc>
      </w:tr>
      <w:tr w:rsidR="009C233B" w:rsidRPr="00FF4F7A" w14:paraId="53761351" w14:textId="77777777" w:rsidTr="00285901">
        <w:tc>
          <w:tcPr>
            <w:tcW w:w="3857" w:type="pct"/>
            <w:vAlign w:val="center"/>
          </w:tcPr>
          <w:p w14:paraId="67895727" w14:textId="0AE430DE" w:rsidR="009C233B" w:rsidRPr="009C233B" w:rsidRDefault="009C233B" w:rsidP="009C233B">
            <w:pPr>
              <w:tabs>
                <w:tab w:val="left" w:pos="-720"/>
              </w:tabs>
              <w:suppressAutoHyphens/>
              <w:spacing w:line="276" w:lineRule="auto"/>
              <w:rPr>
                <w:rFonts w:ascii="Times New Roman" w:hAnsi="Times New Roman" w:cs="Times New Roman"/>
                <w:spacing w:val="-3"/>
                <w:sz w:val="24"/>
                <w:szCs w:val="24"/>
              </w:rPr>
            </w:pPr>
            <w:r>
              <w:rPr>
                <w:rFonts w:ascii="Times New Roman" w:hAnsi="Times New Roman" w:cs="Times New Roman"/>
                <w:spacing w:val="-3"/>
                <w:sz w:val="24"/>
                <w:szCs w:val="24"/>
              </w:rPr>
              <w:t>Consolidated capacity building, monitoring and evaluation report</w:t>
            </w:r>
          </w:p>
        </w:tc>
        <w:tc>
          <w:tcPr>
            <w:tcW w:w="1143" w:type="pct"/>
            <w:vAlign w:val="center"/>
          </w:tcPr>
          <w:p w14:paraId="1AE161EA" w14:textId="1A29ABB2" w:rsidR="009C233B" w:rsidRPr="009C233B" w:rsidRDefault="009C233B" w:rsidP="00B25A71">
            <w:pPr>
              <w:tabs>
                <w:tab w:val="left" w:pos="-720"/>
              </w:tabs>
              <w:suppressAutoHyphens/>
              <w:spacing w:line="276"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10 %</w:t>
            </w:r>
          </w:p>
        </w:tc>
      </w:tr>
      <w:tr w:rsidR="009C233B" w:rsidRPr="00FF4F7A" w14:paraId="403CB2E2" w14:textId="77777777" w:rsidTr="00285901">
        <w:tc>
          <w:tcPr>
            <w:tcW w:w="3857" w:type="pct"/>
            <w:vAlign w:val="center"/>
          </w:tcPr>
          <w:p w14:paraId="0885B985" w14:textId="029AB2C9" w:rsidR="009C233B" w:rsidRPr="009C233B" w:rsidRDefault="009C233B" w:rsidP="009C233B">
            <w:pPr>
              <w:tabs>
                <w:tab w:val="left" w:pos="-720"/>
              </w:tabs>
              <w:suppressAutoHyphens/>
              <w:spacing w:line="276" w:lineRule="auto"/>
              <w:rPr>
                <w:rFonts w:ascii="Times New Roman" w:hAnsi="Times New Roman" w:cs="Times New Roman"/>
                <w:spacing w:val="-3"/>
                <w:sz w:val="24"/>
                <w:szCs w:val="24"/>
              </w:rPr>
            </w:pPr>
            <w:r w:rsidRPr="009C233B">
              <w:rPr>
                <w:rFonts w:ascii="Times New Roman" w:hAnsi="Times New Roman" w:cs="Times New Roman"/>
                <w:spacing w:val="-3"/>
                <w:sz w:val="24"/>
                <w:szCs w:val="24"/>
              </w:rPr>
              <w:t>Strategies, action plans and policy</w:t>
            </w:r>
          </w:p>
        </w:tc>
        <w:tc>
          <w:tcPr>
            <w:tcW w:w="1143" w:type="pct"/>
            <w:vAlign w:val="center"/>
          </w:tcPr>
          <w:p w14:paraId="0D2ADBBE" w14:textId="1430389B" w:rsidR="009C233B" w:rsidRPr="009C233B" w:rsidRDefault="009C233B" w:rsidP="00B25A71">
            <w:pPr>
              <w:tabs>
                <w:tab w:val="left" w:pos="-720"/>
              </w:tabs>
              <w:suppressAutoHyphens/>
              <w:spacing w:line="276" w:lineRule="auto"/>
              <w:jc w:val="center"/>
              <w:rPr>
                <w:rFonts w:ascii="Times New Roman" w:hAnsi="Times New Roman" w:cs="Times New Roman"/>
                <w:spacing w:val="-3"/>
                <w:sz w:val="24"/>
                <w:szCs w:val="24"/>
              </w:rPr>
            </w:pPr>
            <w:r w:rsidRPr="009C233B">
              <w:rPr>
                <w:rFonts w:ascii="Times New Roman" w:hAnsi="Times New Roman" w:cs="Times New Roman"/>
                <w:spacing w:val="-3"/>
                <w:sz w:val="24"/>
                <w:szCs w:val="24"/>
              </w:rPr>
              <w:t>20</w:t>
            </w:r>
            <w:r>
              <w:rPr>
                <w:rFonts w:ascii="Times New Roman" w:hAnsi="Times New Roman" w:cs="Times New Roman"/>
                <w:spacing w:val="-3"/>
                <w:sz w:val="24"/>
                <w:szCs w:val="24"/>
              </w:rPr>
              <w:t xml:space="preserve"> %</w:t>
            </w:r>
          </w:p>
        </w:tc>
      </w:tr>
      <w:tr w:rsidR="00B25A71" w:rsidRPr="00FF4F7A" w14:paraId="43DA03C6" w14:textId="77777777" w:rsidTr="00285901">
        <w:tc>
          <w:tcPr>
            <w:tcW w:w="3857" w:type="pct"/>
            <w:vAlign w:val="center"/>
          </w:tcPr>
          <w:p w14:paraId="74D52F4D" w14:textId="77777777" w:rsidR="00B25A71" w:rsidRPr="00FE0F38" w:rsidRDefault="00B25A71" w:rsidP="009C233B">
            <w:pPr>
              <w:tabs>
                <w:tab w:val="left" w:pos="-720"/>
              </w:tabs>
              <w:suppressAutoHyphens/>
              <w:spacing w:line="276" w:lineRule="auto"/>
              <w:rPr>
                <w:rFonts w:ascii="Times New Roman" w:hAnsi="Times New Roman" w:cs="Times New Roman"/>
                <w:b/>
                <w:spacing w:val="-3"/>
                <w:sz w:val="24"/>
                <w:szCs w:val="24"/>
              </w:rPr>
            </w:pPr>
            <w:r w:rsidRPr="00FE0F38">
              <w:rPr>
                <w:rFonts w:ascii="Times New Roman" w:hAnsi="Times New Roman" w:cs="Times New Roman"/>
                <w:b/>
                <w:spacing w:val="-3"/>
                <w:sz w:val="24"/>
                <w:szCs w:val="24"/>
              </w:rPr>
              <w:t>Total</w:t>
            </w:r>
          </w:p>
        </w:tc>
        <w:tc>
          <w:tcPr>
            <w:tcW w:w="1143" w:type="pct"/>
            <w:vAlign w:val="center"/>
          </w:tcPr>
          <w:p w14:paraId="31848473" w14:textId="77777777" w:rsidR="00B25A71" w:rsidRPr="00FF4F7A" w:rsidRDefault="00B25A71" w:rsidP="00B25A71">
            <w:pPr>
              <w:tabs>
                <w:tab w:val="left" w:pos="-720"/>
              </w:tabs>
              <w:suppressAutoHyphens/>
              <w:spacing w:line="276" w:lineRule="auto"/>
              <w:jc w:val="center"/>
              <w:rPr>
                <w:rFonts w:ascii="Times New Roman" w:hAnsi="Times New Roman" w:cs="Times New Roman"/>
                <w:b/>
                <w:spacing w:val="-3"/>
                <w:sz w:val="24"/>
                <w:szCs w:val="24"/>
              </w:rPr>
            </w:pPr>
            <w:r w:rsidRPr="00FF4F7A">
              <w:rPr>
                <w:rFonts w:ascii="Times New Roman" w:hAnsi="Times New Roman" w:cs="Times New Roman"/>
                <w:b/>
                <w:spacing w:val="-3"/>
                <w:sz w:val="24"/>
                <w:szCs w:val="24"/>
              </w:rPr>
              <w:t>100%</w:t>
            </w:r>
          </w:p>
        </w:tc>
      </w:tr>
    </w:tbl>
    <w:p w14:paraId="7A3AC503" w14:textId="77777777" w:rsidR="00B25A71" w:rsidRPr="00B25A71" w:rsidRDefault="00B25A71" w:rsidP="00B25A71">
      <w:pPr>
        <w:rPr>
          <w:lang w:val="en-GB"/>
        </w:rPr>
      </w:pPr>
    </w:p>
    <w:p w14:paraId="70D0539D" w14:textId="0CE6569C" w:rsidR="00636654" w:rsidRPr="00FF4F7A" w:rsidRDefault="001555D9" w:rsidP="00636654">
      <w:pPr>
        <w:keepNext/>
        <w:spacing w:after="0" w:line="240" w:lineRule="auto"/>
        <w:ind w:left="720" w:hanging="720"/>
        <w:jc w:val="both"/>
        <w:outlineLvl w:val="7"/>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lang w:val="en-GB"/>
        </w:rPr>
        <w:t>11</w:t>
      </w:r>
      <w:r w:rsidR="00636654" w:rsidRPr="00FF4F7A">
        <w:rPr>
          <w:rFonts w:ascii="Times New Roman" w:eastAsia="Times New Roman" w:hAnsi="Times New Roman" w:cs="Times New Roman"/>
          <w:b/>
          <w:bCs/>
          <w:sz w:val="24"/>
          <w:szCs w:val="24"/>
        </w:rPr>
        <w:t xml:space="preserve">.0 </w:t>
      </w:r>
      <w:bookmarkEnd w:id="8"/>
      <w:r w:rsidR="00636654" w:rsidRPr="00FF4F7A">
        <w:rPr>
          <w:rFonts w:ascii="Times New Roman" w:eastAsia="Times New Roman" w:hAnsi="Times New Roman" w:cs="Times New Roman"/>
          <w:b/>
          <w:bCs/>
          <w:sz w:val="24"/>
          <w:szCs w:val="24"/>
        </w:rPr>
        <w:t>Services and Facilities provided by the Client</w:t>
      </w:r>
    </w:p>
    <w:p w14:paraId="03249CA2" w14:textId="77777777" w:rsidR="00636654" w:rsidRPr="00FF4F7A" w:rsidRDefault="00636654" w:rsidP="00636654">
      <w:pPr>
        <w:spacing w:after="0" w:line="240" w:lineRule="auto"/>
        <w:jc w:val="both"/>
        <w:rPr>
          <w:rFonts w:ascii="Times New Roman" w:eastAsia="Times New Roman" w:hAnsi="Times New Roman" w:cs="Times New Roman"/>
          <w:sz w:val="24"/>
          <w:szCs w:val="24"/>
        </w:rPr>
      </w:pPr>
    </w:p>
    <w:p w14:paraId="2E99AA3A" w14:textId="5903458B" w:rsidR="00636654" w:rsidRPr="00FF4F7A" w:rsidRDefault="00636654" w:rsidP="00636654">
      <w:pPr>
        <w:spacing w:after="0" w:line="240" w:lineRule="auto"/>
        <w:jc w:val="both"/>
        <w:rPr>
          <w:rFonts w:ascii="Times New Roman" w:eastAsia="Times New Roman" w:hAnsi="Times New Roman" w:cs="Times New Roman"/>
          <w:sz w:val="24"/>
          <w:szCs w:val="24"/>
        </w:rPr>
      </w:pPr>
      <w:r w:rsidRPr="00FF4F7A">
        <w:rPr>
          <w:rFonts w:ascii="Times New Roman" w:eastAsia="Times New Roman" w:hAnsi="Times New Roman" w:cs="Times New Roman"/>
          <w:sz w:val="24"/>
          <w:szCs w:val="24"/>
          <w:lang w:val="en-GB"/>
        </w:rPr>
        <w:t xml:space="preserve">The Client will </w:t>
      </w:r>
      <w:r w:rsidR="006F3611" w:rsidRPr="00FF4F7A">
        <w:rPr>
          <w:rFonts w:ascii="Times New Roman" w:eastAsia="Times New Roman" w:hAnsi="Times New Roman" w:cs="Times New Roman"/>
          <w:sz w:val="24"/>
          <w:szCs w:val="24"/>
        </w:rPr>
        <w:t>ensure</w:t>
      </w:r>
      <w:r w:rsidRPr="00FF4F7A">
        <w:rPr>
          <w:rFonts w:ascii="Times New Roman" w:eastAsia="Times New Roman" w:hAnsi="Times New Roman" w:cs="Times New Roman"/>
          <w:sz w:val="24"/>
          <w:szCs w:val="24"/>
        </w:rPr>
        <w:t xml:space="preserve"> that the relevant available documents, data, and information will be provided to the consultant. </w:t>
      </w:r>
      <w:r w:rsidRPr="00FF4F7A">
        <w:rPr>
          <w:rFonts w:ascii="Times New Roman" w:eastAsia="Times New Roman" w:hAnsi="Times New Roman" w:cs="Times New Roman"/>
          <w:sz w:val="24"/>
          <w:szCs w:val="24"/>
          <w:lang w:val="en-GB"/>
        </w:rPr>
        <w:t>The Client w</w:t>
      </w:r>
      <w:r w:rsidRPr="00FF4F7A">
        <w:rPr>
          <w:rFonts w:ascii="Times New Roman" w:eastAsia="Times New Roman" w:hAnsi="Times New Roman" w:cs="Times New Roman"/>
          <w:sz w:val="24"/>
          <w:szCs w:val="24"/>
        </w:rPr>
        <w:t xml:space="preserve">ill ensure timely clearance and feedback on reports. </w:t>
      </w:r>
      <w:r w:rsidRPr="00FF4F7A">
        <w:rPr>
          <w:rFonts w:ascii="Times New Roman" w:eastAsia="Times New Roman" w:hAnsi="Times New Roman" w:cs="Times New Roman"/>
          <w:sz w:val="24"/>
          <w:szCs w:val="24"/>
          <w:lang w:val="en-GB"/>
        </w:rPr>
        <w:t xml:space="preserve">The Client </w:t>
      </w:r>
      <w:r w:rsidRPr="00FF4F7A">
        <w:rPr>
          <w:rFonts w:ascii="Times New Roman" w:eastAsia="Times New Roman" w:hAnsi="Times New Roman" w:cs="Times New Roman"/>
          <w:sz w:val="24"/>
          <w:szCs w:val="24"/>
        </w:rPr>
        <w:t>will introduce the consultant team and their assignments to all relevant stakeholders at all levels and facilitate interactions. The Protected Areas</w:t>
      </w:r>
      <w:r w:rsidR="00AC20B8">
        <w:rPr>
          <w:rFonts w:ascii="Times New Roman" w:eastAsia="Times New Roman" w:hAnsi="Times New Roman" w:cs="Times New Roman"/>
          <w:sz w:val="24"/>
          <w:szCs w:val="24"/>
        </w:rPr>
        <w:t xml:space="preserve">, Forest Reserves and Customary </w:t>
      </w:r>
      <w:proofErr w:type="gramStart"/>
      <w:r w:rsidR="00AC20B8">
        <w:rPr>
          <w:rFonts w:ascii="Times New Roman" w:eastAsia="Times New Roman" w:hAnsi="Times New Roman" w:cs="Times New Roman"/>
          <w:sz w:val="24"/>
          <w:szCs w:val="24"/>
        </w:rPr>
        <w:t xml:space="preserve">Land  </w:t>
      </w:r>
      <w:r w:rsidRPr="00FF4F7A">
        <w:rPr>
          <w:rFonts w:ascii="Times New Roman" w:eastAsia="Times New Roman" w:hAnsi="Times New Roman" w:cs="Times New Roman"/>
          <w:sz w:val="24"/>
          <w:szCs w:val="24"/>
        </w:rPr>
        <w:t>Management</w:t>
      </w:r>
      <w:proofErr w:type="gramEnd"/>
      <w:r w:rsidRPr="00FF4F7A">
        <w:rPr>
          <w:rFonts w:ascii="Times New Roman" w:eastAsia="Times New Roman" w:hAnsi="Times New Roman" w:cs="Times New Roman"/>
          <w:sz w:val="24"/>
          <w:szCs w:val="24"/>
        </w:rPr>
        <w:t xml:space="preserve"> Team will provide access to and security for the consultant</w:t>
      </w:r>
      <w:r w:rsidR="00AC20B8">
        <w:rPr>
          <w:rFonts w:ascii="Times New Roman" w:eastAsia="Times New Roman" w:hAnsi="Times New Roman" w:cs="Times New Roman"/>
          <w:sz w:val="24"/>
          <w:szCs w:val="24"/>
        </w:rPr>
        <w:t xml:space="preserve">s </w:t>
      </w:r>
      <w:r w:rsidRPr="00FF4F7A">
        <w:rPr>
          <w:rFonts w:ascii="Times New Roman" w:eastAsia="Times New Roman" w:hAnsi="Times New Roman" w:cs="Times New Roman"/>
          <w:sz w:val="24"/>
          <w:szCs w:val="24"/>
        </w:rPr>
        <w:t>staff</w:t>
      </w:r>
      <w:r w:rsidR="00AC20B8">
        <w:rPr>
          <w:rFonts w:ascii="Times New Roman" w:eastAsia="Times New Roman" w:hAnsi="Times New Roman" w:cs="Times New Roman"/>
          <w:sz w:val="24"/>
          <w:szCs w:val="24"/>
        </w:rPr>
        <w:t>.</w:t>
      </w:r>
    </w:p>
    <w:p w14:paraId="58242F77" w14:textId="77777777" w:rsidR="00636654" w:rsidRPr="00FF4F7A" w:rsidRDefault="00636654" w:rsidP="00636654">
      <w:pPr>
        <w:spacing w:after="0" w:line="240" w:lineRule="auto"/>
        <w:jc w:val="both"/>
        <w:rPr>
          <w:rFonts w:ascii="Times New Roman" w:eastAsia="Times New Roman" w:hAnsi="Times New Roman" w:cs="Times New Roman"/>
          <w:sz w:val="24"/>
          <w:szCs w:val="24"/>
          <w:highlight w:val="yellow"/>
        </w:rPr>
      </w:pPr>
    </w:p>
    <w:p w14:paraId="7F3DC224" w14:textId="29888CB0" w:rsidR="00636654" w:rsidRPr="00FF4F7A" w:rsidRDefault="001555D9" w:rsidP="00636654">
      <w:pPr>
        <w:keepNext/>
        <w:spacing w:after="0" w:line="240" w:lineRule="auto"/>
        <w:ind w:left="720" w:hanging="720"/>
        <w:jc w:val="both"/>
        <w:outlineLvl w:val="7"/>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lang w:val="en-GB"/>
        </w:rPr>
        <w:t>12</w:t>
      </w:r>
      <w:r w:rsidR="00636654" w:rsidRPr="00FF4F7A">
        <w:rPr>
          <w:rFonts w:ascii="Times New Roman" w:eastAsia="Times New Roman" w:hAnsi="Times New Roman" w:cs="Times New Roman"/>
          <w:b/>
          <w:bCs/>
          <w:sz w:val="24"/>
          <w:szCs w:val="24"/>
        </w:rPr>
        <w:t>.0 Responsibilities of the consultant</w:t>
      </w:r>
    </w:p>
    <w:p w14:paraId="7F4DDE14" w14:textId="77777777" w:rsidR="00636654" w:rsidRPr="00FF4F7A" w:rsidRDefault="00636654" w:rsidP="00636654">
      <w:pPr>
        <w:spacing w:after="0" w:line="240" w:lineRule="auto"/>
        <w:jc w:val="both"/>
        <w:rPr>
          <w:rFonts w:ascii="Times New Roman" w:eastAsia="Times New Roman" w:hAnsi="Times New Roman" w:cs="Times New Roman"/>
          <w:sz w:val="24"/>
          <w:szCs w:val="24"/>
        </w:rPr>
      </w:pPr>
    </w:p>
    <w:p w14:paraId="694DA0F8" w14:textId="4CC747D4" w:rsidR="00636654" w:rsidRDefault="00636654" w:rsidP="006F3611">
      <w:pPr>
        <w:spacing w:after="0" w:line="240" w:lineRule="auto"/>
        <w:jc w:val="both"/>
        <w:rPr>
          <w:rFonts w:ascii="Times New Roman" w:eastAsia="Times New Roman" w:hAnsi="Times New Roman" w:cs="Times New Roman"/>
          <w:sz w:val="24"/>
          <w:szCs w:val="24"/>
          <w:lang w:val="en-GB"/>
        </w:rPr>
      </w:pPr>
      <w:r w:rsidRPr="00FF4F7A">
        <w:rPr>
          <w:rFonts w:ascii="Times New Roman" w:eastAsia="Times New Roman" w:hAnsi="Times New Roman" w:cs="Times New Roman"/>
          <w:sz w:val="24"/>
          <w:szCs w:val="24"/>
        </w:rPr>
        <w:t xml:space="preserve">The consultant </w:t>
      </w:r>
      <w:r w:rsidR="0076604D" w:rsidRPr="00FF4F7A">
        <w:rPr>
          <w:rFonts w:ascii="Times New Roman" w:eastAsia="Times New Roman" w:hAnsi="Times New Roman" w:cs="Times New Roman"/>
          <w:sz w:val="24"/>
          <w:szCs w:val="24"/>
        </w:rPr>
        <w:t xml:space="preserve">team </w:t>
      </w:r>
      <w:r w:rsidRPr="00FF4F7A">
        <w:rPr>
          <w:rFonts w:ascii="Times New Roman" w:eastAsia="Times New Roman" w:hAnsi="Times New Roman" w:cs="Times New Roman"/>
          <w:sz w:val="24"/>
          <w:szCs w:val="24"/>
        </w:rPr>
        <w:t xml:space="preserve">will be fully self-sufficient in terms of transport, office space and equipment, accommodation, notwithstanding the abovementioned facilities.  The consultant shall abide, at all times, by the </w:t>
      </w:r>
      <w:r w:rsidRPr="00FF4F7A">
        <w:rPr>
          <w:rFonts w:ascii="Times New Roman" w:eastAsia="Times New Roman" w:hAnsi="Times New Roman" w:cs="Times New Roman"/>
          <w:sz w:val="24"/>
          <w:szCs w:val="24"/>
          <w:lang w:val="en-GB"/>
        </w:rPr>
        <w:t xml:space="preserve">protected areas </w:t>
      </w:r>
      <w:r w:rsidRPr="00FF4F7A">
        <w:rPr>
          <w:rFonts w:ascii="Times New Roman" w:eastAsia="Times New Roman" w:hAnsi="Times New Roman" w:cs="Times New Roman"/>
          <w:sz w:val="24"/>
          <w:szCs w:val="24"/>
        </w:rPr>
        <w:t xml:space="preserve">rules, regulations and instructions regarding safety and environmental sustainability given by </w:t>
      </w:r>
      <w:r w:rsidRPr="00FF4F7A">
        <w:rPr>
          <w:rFonts w:ascii="Times New Roman" w:eastAsia="Times New Roman" w:hAnsi="Times New Roman" w:cs="Times New Roman"/>
          <w:sz w:val="24"/>
          <w:szCs w:val="24"/>
          <w:lang w:val="en-GB"/>
        </w:rPr>
        <w:t xml:space="preserve">the Client. </w:t>
      </w:r>
    </w:p>
    <w:p w14:paraId="141B5E52" w14:textId="78FE1C25" w:rsidR="00010952" w:rsidRDefault="00010952" w:rsidP="006F3611">
      <w:pPr>
        <w:spacing w:after="0" w:line="240" w:lineRule="auto"/>
        <w:jc w:val="both"/>
        <w:rPr>
          <w:rFonts w:ascii="Times New Roman" w:eastAsia="Times New Roman" w:hAnsi="Times New Roman" w:cs="Times New Roman"/>
          <w:sz w:val="24"/>
          <w:szCs w:val="24"/>
          <w:lang w:val="en-GB"/>
        </w:rPr>
      </w:pPr>
    </w:p>
    <w:p w14:paraId="478AA5A9" w14:textId="34EB85B2" w:rsidR="00010952" w:rsidRDefault="00010952" w:rsidP="006F3611">
      <w:pPr>
        <w:spacing w:after="0" w:line="240" w:lineRule="auto"/>
        <w:jc w:val="both"/>
        <w:rPr>
          <w:rFonts w:ascii="Times New Roman" w:eastAsia="Times New Roman" w:hAnsi="Times New Roman" w:cs="Times New Roman"/>
          <w:b/>
          <w:sz w:val="24"/>
          <w:szCs w:val="24"/>
          <w:lang w:val="en-GB"/>
        </w:rPr>
      </w:pPr>
      <w:r w:rsidRPr="005770F5">
        <w:rPr>
          <w:rFonts w:ascii="Times New Roman" w:eastAsia="Times New Roman" w:hAnsi="Times New Roman" w:cs="Times New Roman"/>
          <w:b/>
          <w:sz w:val="24"/>
          <w:szCs w:val="24"/>
          <w:lang w:val="en-GB"/>
        </w:rPr>
        <w:t>13. Application Procedures</w:t>
      </w:r>
    </w:p>
    <w:p w14:paraId="0C5A2EB7" w14:textId="77777777" w:rsidR="00A66806" w:rsidRDefault="00A66806" w:rsidP="00A66806">
      <w:pPr>
        <w:jc w:val="both"/>
        <w:rPr>
          <w:rFonts w:ascii="Times New Roman" w:hAnsi="Times New Roman" w:cs="Times New Roman"/>
          <w:sz w:val="24"/>
          <w:szCs w:val="24"/>
        </w:rPr>
      </w:pPr>
      <w:r>
        <w:rPr>
          <w:rFonts w:ascii="Times New Roman" w:hAnsi="Times New Roman" w:cs="Times New Roman"/>
          <w:sz w:val="24"/>
          <w:szCs w:val="24"/>
        </w:rPr>
        <w:t>Prospective firms shall submit an expression of interest (</w:t>
      </w:r>
      <w:proofErr w:type="spellStart"/>
      <w:r>
        <w:rPr>
          <w:rFonts w:ascii="Times New Roman" w:hAnsi="Times New Roman" w:cs="Times New Roman"/>
          <w:sz w:val="24"/>
          <w:szCs w:val="24"/>
        </w:rPr>
        <w:t>EoI</w:t>
      </w:r>
      <w:proofErr w:type="spellEnd"/>
      <w:r>
        <w:rPr>
          <w:rFonts w:ascii="Times New Roman" w:hAnsi="Times New Roman" w:cs="Times New Roman"/>
          <w:sz w:val="24"/>
          <w:szCs w:val="24"/>
        </w:rPr>
        <w:t xml:space="preserve">) that should include CVs of key personnel, technical and financial proposals, names and contact details of at least 3 traceable </w:t>
      </w:r>
      <w:r>
        <w:rPr>
          <w:rFonts w:ascii="Times New Roman" w:hAnsi="Times New Roman" w:cs="Times New Roman"/>
          <w:sz w:val="24"/>
          <w:szCs w:val="24"/>
        </w:rPr>
        <w:lastRenderedPageBreak/>
        <w:t xml:space="preserve">referees to the following address no later than </w:t>
      </w:r>
      <w:r>
        <w:rPr>
          <w:rFonts w:ascii="Times New Roman" w:hAnsi="Times New Roman" w:cs="Times New Roman"/>
          <w:b/>
          <w:sz w:val="24"/>
          <w:szCs w:val="24"/>
        </w:rPr>
        <w:t>(date)</w:t>
      </w:r>
      <w:r>
        <w:rPr>
          <w:rFonts w:ascii="Times New Roman" w:hAnsi="Times New Roman" w:cs="Times New Roman"/>
          <w:sz w:val="24"/>
          <w:szCs w:val="24"/>
        </w:rPr>
        <w:t xml:space="preserve"> to the Procurement Specialist, Shire Valley Transformation Programme, Private Bag 379, Blantyre 3.</w:t>
      </w:r>
    </w:p>
    <w:p w14:paraId="4A74DB66" w14:textId="77777777" w:rsidR="00010952" w:rsidRPr="005770F5" w:rsidRDefault="00010952" w:rsidP="006F3611">
      <w:pPr>
        <w:spacing w:after="0" w:line="240" w:lineRule="auto"/>
        <w:jc w:val="both"/>
        <w:rPr>
          <w:rFonts w:ascii="Times New Roman" w:eastAsia="Times New Roman" w:hAnsi="Times New Roman" w:cs="Times New Roman"/>
          <w:b/>
          <w:sz w:val="24"/>
          <w:szCs w:val="24"/>
          <w:lang w:val="en-GB"/>
        </w:rPr>
      </w:pPr>
    </w:p>
    <w:sectPr w:rsidR="00010952" w:rsidRPr="005770F5" w:rsidSect="007A0F20">
      <w:footerReference w:type="default" r:id="rId9"/>
      <w:pgSz w:w="11906" w:h="16838"/>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89C9" w14:textId="77777777" w:rsidR="00DC4227" w:rsidRDefault="00DC4227" w:rsidP="00C96701">
      <w:pPr>
        <w:spacing w:after="0" w:line="240" w:lineRule="auto"/>
      </w:pPr>
      <w:r>
        <w:separator/>
      </w:r>
    </w:p>
  </w:endnote>
  <w:endnote w:type="continuationSeparator" w:id="0">
    <w:p w14:paraId="14A31330" w14:textId="77777777" w:rsidR="00DC4227" w:rsidRDefault="00DC4227" w:rsidP="00C9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002568"/>
      <w:docPartObj>
        <w:docPartGallery w:val="Page Numbers (Bottom of Page)"/>
        <w:docPartUnique/>
      </w:docPartObj>
    </w:sdtPr>
    <w:sdtEndPr>
      <w:rPr>
        <w:noProof/>
      </w:rPr>
    </w:sdtEndPr>
    <w:sdtContent>
      <w:p w14:paraId="3B351353" w14:textId="28C50445" w:rsidR="00066825" w:rsidRDefault="00066825">
        <w:pPr>
          <w:pStyle w:val="Footer"/>
          <w:jc w:val="center"/>
        </w:pPr>
        <w:r>
          <w:fldChar w:fldCharType="begin"/>
        </w:r>
        <w:r>
          <w:instrText xml:space="preserve"> PAGE   \* MERGEFORMAT </w:instrText>
        </w:r>
        <w:r>
          <w:fldChar w:fldCharType="separate"/>
        </w:r>
        <w:r w:rsidR="00A11D93">
          <w:rPr>
            <w:noProof/>
          </w:rPr>
          <w:t>17</w:t>
        </w:r>
        <w:r>
          <w:rPr>
            <w:noProof/>
          </w:rPr>
          <w:fldChar w:fldCharType="end"/>
        </w:r>
      </w:p>
    </w:sdtContent>
  </w:sdt>
  <w:p w14:paraId="7E332201" w14:textId="77777777" w:rsidR="00066825" w:rsidRDefault="00066825" w:rsidP="00C96701">
    <w:pPr>
      <w:pStyle w:val="Footer"/>
      <w:tabs>
        <w:tab w:val="clear" w:pos="4513"/>
        <w:tab w:val="clear" w:pos="9026"/>
        <w:tab w:val="left" w:pos="2805"/>
        <w:tab w:val="left" w:pos="3192"/>
        <w:tab w:val="left" w:pos="5459"/>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52C5" w14:textId="77777777" w:rsidR="00DC4227" w:rsidRDefault="00DC4227" w:rsidP="00C96701">
      <w:pPr>
        <w:spacing w:after="0" w:line="240" w:lineRule="auto"/>
      </w:pPr>
      <w:r>
        <w:separator/>
      </w:r>
    </w:p>
  </w:footnote>
  <w:footnote w:type="continuationSeparator" w:id="0">
    <w:p w14:paraId="67D8A167" w14:textId="77777777" w:rsidR="00DC4227" w:rsidRDefault="00DC4227" w:rsidP="00C9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DAEFBA"/>
    <w:lvl w:ilvl="0">
      <w:start w:val="1"/>
      <w:numFmt w:val="decimal"/>
      <w:pStyle w:val="ListNumber"/>
      <w:lvlText w:val="%1."/>
      <w:lvlJc w:val="left"/>
      <w:pPr>
        <w:tabs>
          <w:tab w:val="num" w:pos="360"/>
        </w:tabs>
        <w:ind w:left="360" w:hanging="360"/>
      </w:pPr>
    </w:lvl>
  </w:abstractNum>
  <w:abstractNum w:abstractNumId="1" w15:restartNumberingAfterBreak="0">
    <w:nsid w:val="0675633B"/>
    <w:multiLevelType w:val="hybridMultilevel"/>
    <w:tmpl w:val="F7EA7214"/>
    <w:lvl w:ilvl="0" w:tplc="53E86DF6">
      <w:start w:val="1"/>
      <w:numFmt w:val="decimal"/>
      <w:pStyle w:val="Heading3"/>
      <w:lvlText w:val="%1.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2D01"/>
    <w:multiLevelType w:val="hybridMultilevel"/>
    <w:tmpl w:val="775C6912"/>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97477"/>
    <w:multiLevelType w:val="hybridMultilevel"/>
    <w:tmpl w:val="C5AAA716"/>
    <w:lvl w:ilvl="0" w:tplc="9BB0431C">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87CFD"/>
    <w:multiLevelType w:val="hybridMultilevel"/>
    <w:tmpl w:val="1DCC8E28"/>
    <w:lvl w:ilvl="0" w:tplc="77AA21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0C1F5B"/>
    <w:multiLevelType w:val="hybridMultilevel"/>
    <w:tmpl w:val="4AFE4262"/>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D74C1"/>
    <w:multiLevelType w:val="hybridMultilevel"/>
    <w:tmpl w:val="7706B7D4"/>
    <w:lvl w:ilvl="0" w:tplc="97AE9CC4">
      <w:start w:val="1"/>
      <w:numFmt w:val="decimal"/>
      <w:lvlText w:val="%1."/>
      <w:lvlJc w:val="left"/>
      <w:pPr>
        <w:ind w:left="450" w:hanging="360"/>
      </w:pPr>
      <w:rPr>
        <w:rFonts w:hint="default"/>
      </w:rPr>
    </w:lvl>
    <w:lvl w:ilvl="1" w:tplc="10000019" w:tentative="1">
      <w:start w:val="1"/>
      <w:numFmt w:val="lowerLetter"/>
      <w:lvlText w:val="%2."/>
      <w:lvlJc w:val="left"/>
      <w:pPr>
        <w:ind w:left="1170" w:hanging="360"/>
      </w:pPr>
    </w:lvl>
    <w:lvl w:ilvl="2" w:tplc="1000001B" w:tentative="1">
      <w:start w:val="1"/>
      <w:numFmt w:val="lowerRoman"/>
      <w:lvlText w:val="%3."/>
      <w:lvlJc w:val="right"/>
      <w:pPr>
        <w:ind w:left="1890" w:hanging="180"/>
      </w:pPr>
    </w:lvl>
    <w:lvl w:ilvl="3" w:tplc="1000000F" w:tentative="1">
      <w:start w:val="1"/>
      <w:numFmt w:val="decimal"/>
      <w:lvlText w:val="%4."/>
      <w:lvlJc w:val="left"/>
      <w:pPr>
        <w:ind w:left="2610" w:hanging="360"/>
      </w:pPr>
    </w:lvl>
    <w:lvl w:ilvl="4" w:tplc="10000019" w:tentative="1">
      <w:start w:val="1"/>
      <w:numFmt w:val="lowerLetter"/>
      <w:lvlText w:val="%5."/>
      <w:lvlJc w:val="left"/>
      <w:pPr>
        <w:ind w:left="3330" w:hanging="360"/>
      </w:pPr>
    </w:lvl>
    <w:lvl w:ilvl="5" w:tplc="1000001B" w:tentative="1">
      <w:start w:val="1"/>
      <w:numFmt w:val="lowerRoman"/>
      <w:lvlText w:val="%6."/>
      <w:lvlJc w:val="right"/>
      <w:pPr>
        <w:ind w:left="4050" w:hanging="180"/>
      </w:pPr>
    </w:lvl>
    <w:lvl w:ilvl="6" w:tplc="1000000F" w:tentative="1">
      <w:start w:val="1"/>
      <w:numFmt w:val="decimal"/>
      <w:lvlText w:val="%7."/>
      <w:lvlJc w:val="left"/>
      <w:pPr>
        <w:ind w:left="4770" w:hanging="360"/>
      </w:pPr>
    </w:lvl>
    <w:lvl w:ilvl="7" w:tplc="10000019" w:tentative="1">
      <w:start w:val="1"/>
      <w:numFmt w:val="lowerLetter"/>
      <w:lvlText w:val="%8."/>
      <w:lvlJc w:val="left"/>
      <w:pPr>
        <w:ind w:left="5490" w:hanging="360"/>
      </w:pPr>
    </w:lvl>
    <w:lvl w:ilvl="8" w:tplc="1000001B" w:tentative="1">
      <w:start w:val="1"/>
      <w:numFmt w:val="lowerRoman"/>
      <w:lvlText w:val="%9."/>
      <w:lvlJc w:val="right"/>
      <w:pPr>
        <w:ind w:left="6210" w:hanging="180"/>
      </w:pPr>
    </w:lvl>
  </w:abstractNum>
  <w:abstractNum w:abstractNumId="7" w15:restartNumberingAfterBreak="0">
    <w:nsid w:val="1EC116ED"/>
    <w:multiLevelType w:val="hybridMultilevel"/>
    <w:tmpl w:val="567C3204"/>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65126E"/>
    <w:multiLevelType w:val="multilevel"/>
    <w:tmpl w:val="1E7AB5F2"/>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1919"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15:restartNumberingAfterBreak="0">
    <w:nsid w:val="22A83D85"/>
    <w:multiLevelType w:val="hybridMultilevel"/>
    <w:tmpl w:val="BD4A6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F2A98"/>
    <w:multiLevelType w:val="hybridMultilevel"/>
    <w:tmpl w:val="B690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9605A"/>
    <w:multiLevelType w:val="hybridMultilevel"/>
    <w:tmpl w:val="1ED2B5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968E8"/>
    <w:multiLevelType w:val="hybridMultilevel"/>
    <w:tmpl w:val="AD90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F1412"/>
    <w:multiLevelType w:val="hybridMultilevel"/>
    <w:tmpl w:val="822C6A2E"/>
    <w:lvl w:ilvl="0" w:tplc="C88A0B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C1C10"/>
    <w:multiLevelType w:val="hybridMultilevel"/>
    <w:tmpl w:val="473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F35F6"/>
    <w:multiLevelType w:val="hybridMultilevel"/>
    <w:tmpl w:val="B74EC7E2"/>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6F09ED"/>
    <w:multiLevelType w:val="hybridMultilevel"/>
    <w:tmpl w:val="88A81E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6"/>
  </w:num>
  <w:num w:numId="5">
    <w:abstractNumId w:val="6"/>
  </w:num>
  <w:num w:numId="6">
    <w:abstractNumId w:val="12"/>
  </w:num>
  <w:num w:numId="7">
    <w:abstractNumId w:val="9"/>
  </w:num>
  <w:num w:numId="8">
    <w:abstractNumId w:val="13"/>
  </w:num>
  <w:num w:numId="9">
    <w:abstractNumId w:val="11"/>
  </w:num>
  <w:num w:numId="10">
    <w:abstractNumId w:val="7"/>
  </w:num>
  <w:num w:numId="11">
    <w:abstractNumId w:val="8"/>
    <w:lvlOverride w:ilvl="0">
      <w:startOverride w:val="5"/>
    </w:lvlOverride>
    <w:lvlOverride w:ilvl="1">
      <w:startOverride w:val="2"/>
    </w:lvlOverride>
  </w:num>
  <w:num w:numId="12">
    <w:abstractNumId w:val="2"/>
  </w:num>
  <w:num w:numId="13">
    <w:abstractNumId w:val="8"/>
  </w:num>
  <w:num w:numId="14">
    <w:abstractNumId w:val="5"/>
  </w:num>
  <w:num w:numId="15">
    <w:abstractNumId w:val="4"/>
  </w:num>
  <w:num w:numId="16">
    <w:abstractNumId w:val="15"/>
  </w:num>
  <w:num w:numId="17">
    <w:abstractNumId w:val="3"/>
  </w:num>
  <w:num w:numId="18">
    <w:abstractNumId w:val="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43"/>
    <w:rsid w:val="00001C6B"/>
    <w:rsid w:val="00003951"/>
    <w:rsid w:val="00004DC4"/>
    <w:rsid w:val="000073C4"/>
    <w:rsid w:val="00010952"/>
    <w:rsid w:val="00011769"/>
    <w:rsid w:val="000156CE"/>
    <w:rsid w:val="00021B53"/>
    <w:rsid w:val="00023D57"/>
    <w:rsid w:val="00030CBF"/>
    <w:rsid w:val="00040397"/>
    <w:rsid w:val="0004047E"/>
    <w:rsid w:val="00041554"/>
    <w:rsid w:val="00044C52"/>
    <w:rsid w:val="00044D59"/>
    <w:rsid w:val="00046369"/>
    <w:rsid w:val="00046EA4"/>
    <w:rsid w:val="00054FD5"/>
    <w:rsid w:val="00056EC2"/>
    <w:rsid w:val="00061539"/>
    <w:rsid w:val="0006282A"/>
    <w:rsid w:val="000653E0"/>
    <w:rsid w:val="00066825"/>
    <w:rsid w:val="00067DB7"/>
    <w:rsid w:val="00071E3C"/>
    <w:rsid w:val="00073A3B"/>
    <w:rsid w:val="0007472B"/>
    <w:rsid w:val="00075A5C"/>
    <w:rsid w:val="000801E9"/>
    <w:rsid w:val="00080666"/>
    <w:rsid w:val="00084D3D"/>
    <w:rsid w:val="0009053A"/>
    <w:rsid w:val="00091D37"/>
    <w:rsid w:val="0009389D"/>
    <w:rsid w:val="000958BC"/>
    <w:rsid w:val="00095A4B"/>
    <w:rsid w:val="00095D19"/>
    <w:rsid w:val="000A0636"/>
    <w:rsid w:val="000A06F7"/>
    <w:rsid w:val="000A2BF3"/>
    <w:rsid w:val="000A5011"/>
    <w:rsid w:val="000B05E4"/>
    <w:rsid w:val="000B09E8"/>
    <w:rsid w:val="000B1924"/>
    <w:rsid w:val="000B4709"/>
    <w:rsid w:val="000B5984"/>
    <w:rsid w:val="000B6EA6"/>
    <w:rsid w:val="000C1065"/>
    <w:rsid w:val="000C4021"/>
    <w:rsid w:val="000C54B0"/>
    <w:rsid w:val="000C5DD2"/>
    <w:rsid w:val="000D25DA"/>
    <w:rsid w:val="000D3DED"/>
    <w:rsid w:val="000D51BA"/>
    <w:rsid w:val="000D5B24"/>
    <w:rsid w:val="000D5DE6"/>
    <w:rsid w:val="000D5F76"/>
    <w:rsid w:val="000D6180"/>
    <w:rsid w:val="000E130E"/>
    <w:rsid w:val="000E1ADC"/>
    <w:rsid w:val="000E3F89"/>
    <w:rsid w:val="000E438E"/>
    <w:rsid w:val="000E6EA6"/>
    <w:rsid w:val="000E7586"/>
    <w:rsid w:val="000E7E21"/>
    <w:rsid w:val="000F1251"/>
    <w:rsid w:val="000F16EB"/>
    <w:rsid w:val="000F5507"/>
    <w:rsid w:val="00100533"/>
    <w:rsid w:val="001012C8"/>
    <w:rsid w:val="00105941"/>
    <w:rsid w:val="001101FB"/>
    <w:rsid w:val="00110C45"/>
    <w:rsid w:val="00111EC0"/>
    <w:rsid w:val="001135D1"/>
    <w:rsid w:val="00113E4C"/>
    <w:rsid w:val="0012038F"/>
    <w:rsid w:val="00121B49"/>
    <w:rsid w:val="001308A2"/>
    <w:rsid w:val="001315DD"/>
    <w:rsid w:val="001341E2"/>
    <w:rsid w:val="00135677"/>
    <w:rsid w:val="00135CB4"/>
    <w:rsid w:val="00144134"/>
    <w:rsid w:val="0014716A"/>
    <w:rsid w:val="00147667"/>
    <w:rsid w:val="00147B3C"/>
    <w:rsid w:val="0015075E"/>
    <w:rsid w:val="0015163C"/>
    <w:rsid w:val="00153A22"/>
    <w:rsid w:val="00154B70"/>
    <w:rsid w:val="001555D9"/>
    <w:rsid w:val="00155A95"/>
    <w:rsid w:val="00155F95"/>
    <w:rsid w:val="00161E6A"/>
    <w:rsid w:val="00163B6B"/>
    <w:rsid w:val="00163C3E"/>
    <w:rsid w:val="00165572"/>
    <w:rsid w:val="001664CC"/>
    <w:rsid w:val="001668A9"/>
    <w:rsid w:val="00166DE3"/>
    <w:rsid w:val="001722EF"/>
    <w:rsid w:val="00172924"/>
    <w:rsid w:val="00172D98"/>
    <w:rsid w:val="00177A31"/>
    <w:rsid w:val="00180B30"/>
    <w:rsid w:val="001845C6"/>
    <w:rsid w:val="0019024B"/>
    <w:rsid w:val="00190386"/>
    <w:rsid w:val="00191ECC"/>
    <w:rsid w:val="001922A3"/>
    <w:rsid w:val="00192AA3"/>
    <w:rsid w:val="00194388"/>
    <w:rsid w:val="001959DB"/>
    <w:rsid w:val="00196F43"/>
    <w:rsid w:val="001A23A9"/>
    <w:rsid w:val="001A28DB"/>
    <w:rsid w:val="001A3F9D"/>
    <w:rsid w:val="001A5B26"/>
    <w:rsid w:val="001A6E8C"/>
    <w:rsid w:val="001A7852"/>
    <w:rsid w:val="001B02B5"/>
    <w:rsid w:val="001B6CB4"/>
    <w:rsid w:val="001C00B9"/>
    <w:rsid w:val="001D012A"/>
    <w:rsid w:val="001D16B0"/>
    <w:rsid w:val="001D26BA"/>
    <w:rsid w:val="001E2198"/>
    <w:rsid w:val="001E45C4"/>
    <w:rsid w:val="001E5068"/>
    <w:rsid w:val="001E5756"/>
    <w:rsid w:val="001E7189"/>
    <w:rsid w:val="001F2C43"/>
    <w:rsid w:val="001F3698"/>
    <w:rsid w:val="001F4143"/>
    <w:rsid w:val="001F42FD"/>
    <w:rsid w:val="001F5384"/>
    <w:rsid w:val="001F7EA3"/>
    <w:rsid w:val="00200688"/>
    <w:rsid w:val="00200F6D"/>
    <w:rsid w:val="00201A0E"/>
    <w:rsid w:val="002054E9"/>
    <w:rsid w:val="00205D88"/>
    <w:rsid w:val="00210E33"/>
    <w:rsid w:val="00225D18"/>
    <w:rsid w:val="00226268"/>
    <w:rsid w:val="00226EB2"/>
    <w:rsid w:val="00227393"/>
    <w:rsid w:val="002344A6"/>
    <w:rsid w:val="00234539"/>
    <w:rsid w:val="002346DF"/>
    <w:rsid w:val="00236028"/>
    <w:rsid w:val="002379F9"/>
    <w:rsid w:val="00237EF2"/>
    <w:rsid w:val="00241290"/>
    <w:rsid w:val="00242028"/>
    <w:rsid w:val="0024295F"/>
    <w:rsid w:val="00242D4B"/>
    <w:rsid w:val="002436DA"/>
    <w:rsid w:val="00245BDB"/>
    <w:rsid w:val="0024652C"/>
    <w:rsid w:val="0025045F"/>
    <w:rsid w:val="00253B21"/>
    <w:rsid w:val="00263EFF"/>
    <w:rsid w:val="0026602A"/>
    <w:rsid w:val="00267EE3"/>
    <w:rsid w:val="002716F6"/>
    <w:rsid w:val="002752F9"/>
    <w:rsid w:val="00282FAB"/>
    <w:rsid w:val="0028549C"/>
    <w:rsid w:val="00285901"/>
    <w:rsid w:val="002901FE"/>
    <w:rsid w:val="002957CF"/>
    <w:rsid w:val="002958FF"/>
    <w:rsid w:val="002961BB"/>
    <w:rsid w:val="0029763E"/>
    <w:rsid w:val="002B50E5"/>
    <w:rsid w:val="002B6500"/>
    <w:rsid w:val="002B6A91"/>
    <w:rsid w:val="002C3065"/>
    <w:rsid w:val="002C33AA"/>
    <w:rsid w:val="002C4540"/>
    <w:rsid w:val="002C6A11"/>
    <w:rsid w:val="002D1B06"/>
    <w:rsid w:val="002D1DCD"/>
    <w:rsid w:val="002D3B1E"/>
    <w:rsid w:val="002D3E01"/>
    <w:rsid w:val="002D679C"/>
    <w:rsid w:val="002D7822"/>
    <w:rsid w:val="002D795F"/>
    <w:rsid w:val="002E0559"/>
    <w:rsid w:val="002E1E68"/>
    <w:rsid w:val="002E3940"/>
    <w:rsid w:val="002E57B2"/>
    <w:rsid w:val="002E6717"/>
    <w:rsid w:val="002E6D66"/>
    <w:rsid w:val="002F0A97"/>
    <w:rsid w:val="002F0B06"/>
    <w:rsid w:val="002F1C26"/>
    <w:rsid w:val="002F1DBE"/>
    <w:rsid w:val="002F38F9"/>
    <w:rsid w:val="0030253B"/>
    <w:rsid w:val="00302DE2"/>
    <w:rsid w:val="0030329C"/>
    <w:rsid w:val="00303D1C"/>
    <w:rsid w:val="00304A6F"/>
    <w:rsid w:val="00304A79"/>
    <w:rsid w:val="00305B4D"/>
    <w:rsid w:val="003062A4"/>
    <w:rsid w:val="00310256"/>
    <w:rsid w:val="00310545"/>
    <w:rsid w:val="00310D79"/>
    <w:rsid w:val="0031356A"/>
    <w:rsid w:val="003137CF"/>
    <w:rsid w:val="003140DB"/>
    <w:rsid w:val="003143E2"/>
    <w:rsid w:val="00314928"/>
    <w:rsid w:val="003153C3"/>
    <w:rsid w:val="00316E6F"/>
    <w:rsid w:val="00317A6C"/>
    <w:rsid w:val="00320CB9"/>
    <w:rsid w:val="00322DF1"/>
    <w:rsid w:val="003315EB"/>
    <w:rsid w:val="003334AD"/>
    <w:rsid w:val="003336BB"/>
    <w:rsid w:val="0033719F"/>
    <w:rsid w:val="00337948"/>
    <w:rsid w:val="00337D75"/>
    <w:rsid w:val="00346A9D"/>
    <w:rsid w:val="00347333"/>
    <w:rsid w:val="00347DB7"/>
    <w:rsid w:val="0035407D"/>
    <w:rsid w:val="00354D87"/>
    <w:rsid w:val="003554DE"/>
    <w:rsid w:val="0036559A"/>
    <w:rsid w:val="00365C33"/>
    <w:rsid w:val="00371272"/>
    <w:rsid w:val="00371521"/>
    <w:rsid w:val="0037213F"/>
    <w:rsid w:val="00372F8E"/>
    <w:rsid w:val="00377FC3"/>
    <w:rsid w:val="00383752"/>
    <w:rsid w:val="003A01BC"/>
    <w:rsid w:val="003A5425"/>
    <w:rsid w:val="003A5980"/>
    <w:rsid w:val="003A7781"/>
    <w:rsid w:val="003A7BBD"/>
    <w:rsid w:val="003B0D09"/>
    <w:rsid w:val="003B4287"/>
    <w:rsid w:val="003C03BF"/>
    <w:rsid w:val="003C0615"/>
    <w:rsid w:val="003C1575"/>
    <w:rsid w:val="003C17F3"/>
    <w:rsid w:val="003C5625"/>
    <w:rsid w:val="003C5A0C"/>
    <w:rsid w:val="003C736D"/>
    <w:rsid w:val="003D335B"/>
    <w:rsid w:val="003D5AFA"/>
    <w:rsid w:val="003D6A17"/>
    <w:rsid w:val="003E4482"/>
    <w:rsid w:val="003F062B"/>
    <w:rsid w:val="003F4507"/>
    <w:rsid w:val="003F46F9"/>
    <w:rsid w:val="003F6346"/>
    <w:rsid w:val="004021AE"/>
    <w:rsid w:val="00403F55"/>
    <w:rsid w:val="00412E83"/>
    <w:rsid w:val="00414689"/>
    <w:rsid w:val="004161BE"/>
    <w:rsid w:val="00422444"/>
    <w:rsid w:val="00422567"/>
    <w:rsid w:val="004314BF"/>
    <w:rsid w:val="004324D0"/>
    <w:rsid w:val="00435ADC"/>
    <w:rsid w:val="00435F23"/>
    <w:rsid w:val="0044026D"/>
    <w:rsid w:val="00440A13"/>
    <w:rsid w:val="00441DD0"/>
    <w:rsid w:val="0044216D"/>
    <w:rsid w:val="00442D12"/>
    <w:rsid w:val="004438BD"/>
    <w:rsid w:val="00452414"/>
    <w:rsid w:val="00453FD4"/>
    <w:rsid w:val="00454E23"/>
    <w:rsid w:val="004555EA"/>
    <w:rsid w:val="00466DA8"/>
    <w:rsid w:val="00472098"/>
    <w:rsid w:val="00473199"/>
    <w:rsid w:val="004737CB"/>
    <w:rsid w:val="00475618"/>
    <w:rsid w:val="0047598B"/>
    <w:rsid w:val="00483882"/>
    <w:rsid w:val="00484BAB"/>
    <w:rsid w:val="004856A6"/>
    <w:rsid w:val="00485C31"/>
    <w:rsid w:val="00486903"/>
    <w:rsid w:val="00486918"/>
    <w:rsid w:val="00492BED"/>
    <w:rsid w:val="0049465B"/>
    <w:rsid w:val="00496989"/>
    <w:rsid w:val="0049737F"/>
    <w:rsid w:val="00497BE6"/>
    <w:rsid w:val="004A05F4"/>
    <w:rsid w:val="004A0A86"/>
    <w:rsid w:val="004A0C22"/>
    <w:rsid w:val="004A4B3E"/>
    <w:rsid w:val="004A6D39"/>
    <w:rsid w:val="004A7325"/>
    <w:rsid w:val="004B2050"/>
    <w:rsid w:val="004B32B7"/>
    <w:rsid w:val="004B7393"/>
    <w:rsid w:val="004C3827"/>
    <w:rsid w:val="004C4B80"/>
    <w:rsid w:val="004C6929"/>
    <w:rsid w:val="004C7C4B"/>
    <w:rsid w:val="004D1B62"/>
    <w:rsid w:val="004D3733"/>
    <w:rsid w:val="004D7C36"/>
    <w:rsid w:val="004E0A74"/>
    <w:rsid w:val="004E0B3F"/>
    <w:rsid w:val="004E1B1F"/>
    <w:rsid w:val="004E4154"/>
    <w:rsid w:val="004F0734"/>
    <w:rsid w:val="004F1756"/>
    <w:rsid w:val="004F6913"/>
    <w:rsid w:val="0050398F"/>
    <w:rsid w:val="00513714"/>
    <w:rsid w:val="005210A6"/>
    <w:rsid w:val="00523DCA"/>
    <w:rsid w:val="005251C4"/>
    <w:rsid w:val="005259BF"/>
    <w:rsid w:val="005313AA"/>
    <w:rsid w:val="0053253A"/>
    <w:rsid w:val="00535FD3"/>
    <w:rsid w:val="00540235"/>
    <w:rsid w:val="00540687"/>
    <w:rsid w:val="00540B4E"/>
    <w:rsid w:val="0054354A"/>
    <w:rsid w:val="005447A6"/>
    <w:rsid w:val="0054608F"/>
    <w:rsid w:val="0054698D"/>
    <w:rsid w:val="005474B5"/>
    <w:rsid w:val="00551797"/>
    <w:rsid w:val="005533F5"/>
    <w:rsid w:val="005635E0"/>
    <w:rsid w:val="00563745"/>
    <w:rsid w:val="005718A7"/>
    <w:rsid w:val="00573573"/>
    <w:rsid w:val="0057597A"/>
    <w:rsid w:val="005770F5"/>
    <w:rsid w:val="00577D40"/>
    <w:rsid w:val="00577E0C"/>
    <w:rsid w:val="00585C7E"/>
    <w:rsid w:val="0059144A"/>
    <w:rsid w:val="00593330"/>
    <w:rsid w:val="00594AFB"/>
    <w:rsid w:val="00594C5F"/>
    <w:rsid w:val="005954D6"/>
    <w:rsid w:val="005A32EE"/>
    <w:rsid w:val="005A6B99"/>
    <w:rsid w:val="005A7162"/>
    <w:rsid w:val="005A7528"/>
    <w:rsid w:val="005B0C71"/>
    <w:rsid w:val="005B0C9F"/>
    <w:rsid w:val="005B4605"/>
    <w:rsid w:val="005B555C"/>
    <w:rsid w:val="005B5739"/>
    <w:rsid w:val="005B5F7D"/>
    <w:rsid w:val="005B64D5"/>
    <w:rsid w:val="005B691B"/>
    <w:rsid w:val="005B7E68"/>
    <w:rsid w:val="005C06B4"/>
    <w:rsid w:val="005C35E8"/>
    <w:rsid w:val="005C4F8E"/>
    <w:rsid w:val="005C533D"/>
    <w:rsid w:val="005C64A3"/>
    <w:rsid w:val="005D0001"/>
    <w:rsid w:val="005D21A5"/>
    <w:rsid w:val="005D3583"/>
    <w:rsid w:val="005D3A97"/>
    <w:rsid w:val="005E2901"/>
    <w:rsid w:val="005E6CED"/>
    <w:rsid w:val="005F4431"/>
    <w:rsid w:val="005F675C"/>
    <w:rsid w:val="0060078C"/>
    <w:rsid w:val="00612EA7"/>
    <w:rsid w:val="00614AC6"/>
    <w:rsid w:val="00617892"/>
    <w:rsid w:val="00620F51"/>
    <w:rsid w:val="006227E0"/>
    <w:rsid w:val="00625495"/>
    <w:rsid w:val="0062585A"/>
    <w:rsid w:val="00626AEB"/>
    <w:rsid w:val="00627A88"/>
    <w:rsid w:val="006318B1"/>
    <w:rsid w:val="00636654"/>
    <w:rsid w:val="006446A1"/>
    <w:rsid w:val="00646CD7"/>
    <w:rsid w:val="0064713E"/>
    <w:rsid w:val="00653769"/>
    <w:rsid w:val="006554CA"/>
    <w:rsid w:val="00655DAF"/>
    <w:rsid w:val="00656470"/>
    <w:rsid w:val="006570B7"/>
    <w:rsid w:val="0065782F"/>
    <w:rsid w:val="00657855"/>
    <w:rsid w:val="00663199"/>
    <w:rsid w:val="00663498"/>
    <w:rsid w:val="0066432E"/>
    <w:rsid w:val="00664C68"/>
    <w:rsid w:val="00666F24"/>
    <w:rsid w:val="00666F55"/>
    <w:rsid w:val="006711E6"/>
    <w:rsid w:val="00675ED2"/>
    <w:rsid w:val="0067647C"/>
    <w:rsid w:val="00676A40"/>
    <w:rsid w:val="006868D9"/>
    <w:rsid w:val="00686B0F"/>
    <w:rsid w:val="006931FD"/>
    <w:rsid w:val="00695CBF"/>
    <w:rsid w:val="00695F00"/>
    <w:rsid w:val="006972DC"/>
    <w:rsid w:val="006A188E"/>
    <w:rsid w:val="006A253E"/>
    <w:rsid w:val="006A3CF6"/>
    <w:rsid w:val="006A5433"/>
    <w:rsid w:val="006B0289"/>
    <w:rsid w:val="006B2B67"/>
    <w:rsid w:val="006B3375"/>
    <w:rsid w:val="006B4118"/>
    <w:rsid w:val="006B5179"/>
    <w:rsid w:val="006B5C9D"/>
    <w:rsid w:val="006B7D6D"/>
    <w:rsid w:val="006C4D80"/>
    <w:rsid w:val="006C602F"/>
    <w:rsid w:val="006C6300"/>
    <w:rsid w:val="006C6467"/>
    <w:rsid w:val="006C77B8"/>
    <w:rsid w:val="006D0C9B"/>
    <w:rsid w:val="006D10CC"/>
    <w:rsid w:val="006D2410"/>
    <w:rsid w:val="006D43F5"/>
    <w:rsid w:val="006D4A33"/>
    <w:rsid w:val="006D7342"/>
    <w:rsid w:val="006E23B9"/>
    <w:rsid w:val="006E4208"/>
    <w:rsid w:val="006E5FED"/>
    <w:rsid w:val="006E6687"/>
    <w:rsid w:val="006E71BB"/>
    <w:rsid w:val="006F095D"/>
    <w:rsid w:val="006F3611"/>
    <w:rsid w:val="006F45E2"/>
    <w:rsid w:val="006F720B"/>
    <w:rsid w:val="00703552"/>
    <w:rsid w:val="00703B74"/>
    <w:rsid w:val="00704BF7"/>
    <w:rsid w:val="00710ABB"/>
    <w:rsid w:val="00712730"/>
    <w:rsid w:val="00713007"/>
    <w:rsid w:val="007136BE"/>
    <w:rsid w:val="007139D1"/>
    <w:rsid w:val="00713A30"/>
    <w:rsid w:val="00715EDB"/>
    <w:rsid w:val="00716222"/>
    <w:rsid w:val="00717BFA"/>
    <w:rsid w:val="007213D9"/>
    <w:rsid w:val="00722FA0"/>
    <w:rsid w:val="007234C6"/>
    <w:rsid w:val="00725C75"/>
    <w:rsid w:val="0072606A"/>
    <w:rsid w:val="007346A1"/>
    <w:rsid w:val="00735FA6"/>
    <w:rsid w:val="0073611B"/>
    <w:rsid w:val="00740BC8"/>
    <w:rsid w:val="00740E00"/>
    <w:rsid w:val="00745682"/>
    <w:rsid w:val="00745950"/>
    <w:rsid w:val="00761220"/>
    <w:rsid w:val="0076223C"/>
    <w:rsid w:val="00762331"/>
    <w:rsid w:val="007650B0"/>
    <w:rsid w:val="0076604D"/>
    <w:rsid w:val="00770C57"/>
    <w:rsid w:val="007724F3"/>
    <w:rsid w:val="007809EA"/>
    <w:rsid w:val="00780FA0"/>
    <w:rsid w:val="0078198F"/>
    <w:rsid w:val="0078204E"/>
    <w:rsid w:val="00783F0C"/>
    <w:rsid w:val="00786B50"/>
    <w:rsid w:val="00787985"/>
    <w:rsid w:val="00787C3C"/>
    <w:rsid w:val="00787E56"/>
    <w:rsid w:val="0079022D"/>
    <w:rsid w:val="00790965"/>
    <w:rsid w:val="00790C58"/>
    <w:rsid w:val="00792083"/>
    <w:rsid w:val="00792543"/>
    <w:rsid w:val="00792E25"/>
    <w:rsid w:val="00795BB2"/>
    <w:rsid w:val="0079703F"/>
    <w:rsid w:val="007A0F20"/>
    <w:rsid w:val="007A1549"/>
    <w:rsid w:val="007A2D3D"/>
    <w:rsid w:val="007A3C9E"/>
    <w:rsid w:val="007A6A25"/>
    <w:rsid w:val="007A6B02"/>
    <w:rsid w:val="007A7236"/>
    <w:rsid w:val="007B2C2E"/>
    <w:rsid w:val="007B2EF8"/>
    <w:rsid w:val="007B5D36"/>
    <w:rsid w:val="007B5DCD"/>
    <w:rsid w:val="007C1344"/>
    <w:rsid w:val="007C4327"/>
    <w:rsid w:val="007D31CC"/>
    <w:rsid w:val="007D40CD"/>
    <w:rsid w:val="007D4233"/>
    <w:rsid w:val="007D5A08"/>
    <w:rsid w:val="007D7DFD"/>
    <w:rsid w:val="007D7F42"/>
    <w:rsid w:val="007E07D3"/>
    <w:rsid w:val="007F1344"/>
    <w:rsid w:val="00800B31"/>
    <w:rsid w:val="00800DDB"/>
    <w:rsid w:val="00806443"/>
    <w:rsid w:val="0081438A"/>
    <w:rsid w:val="008153C5"/>
    <w:rsid w:val="00815A0A"/>
    <w:rsid w:val="00815D6D"/>
    <w:rsid w:val="00815EA8"/>
    <w:rsid w:val="00821329"/>
    <w:rsid w:val="0082254D"/>
    <w:rsid w:val="0082323A"/>
    <w:rsid w:val="00824809"/>
    <w:rsid w:val="008264F1"/>
    <w:rsid w:val="00827F2C"/>
    <w:rsid w:val="00831A2B"/>
    <w:rsid w:val="00832047"/>
    <w:rsid w:val="00834687"/>
    <w:rsid w:val="00835958"/>
    <w:rsid w:val="00835C84"/>
    <w:rsid w:val="00840248"/>
    <w:rsid w:val="0084090A"/>
    <w:rsid w:val="008428F6"/>
    <w:rsid w:val="00845C00"/>
    <w:rsid w:val="00851D33"/>
    <w:rsid w:val="008526B2"/>
    <w:rsid w:val="008539CB"/>
    <w:rsid w:val="00854BBE"/>
    <w:rsid w:val="00860E18"/>
    <w:rsid w:val="00861079"/>
    <w:rsid w:val="00861FF5"/>
    <w:rsid w:val="00865C2A"/>
    <w:rsid w:val="00866F04"/>
    <w:rsid w:val="00866F1C"/>
    <w:rsid w:val="00867856"/>
    <w:rsid w:val="00867970"/>
    <w:rsid w:val="00875742"/>
    <w:rsid w:val="0087579F"/>
    <w:rsid w:val="00875B64"/>
    <w:rsid w:val="008769D5"/>
    <w:rsid w:val="00881889"/>
    <w:rsid w:val="008832B4"/>
    <w:rsid w:val="00890638"/>
    <w:rsid w:val="00890D10"/>
    <w:rsid w:val="00892C31"/>
    <w:rsid w:val="008955DE"/>
    <w:rsid w:val="00895F72"/>
    <w:rsid w:val="0089789C"/>
    <w:rsid w:val="00897F58"/>
    <w:rsid w:val="008A2B2C"/>
    <w:rsid w:val="008A670D"/>
    <w:rsid w:val="008B0753"/>
    <w:rsid w:val="008B19CB"/>
    <w:rsid w:val="008B3FDF"/>
    <w:rsid w:val="008B4640"/>
    <w:rsid w:val="008B5039"/>
    <w:rsid w:val="008B5421"/>
    <w:rsid w:val="008B7D53"/>
    <w:rsid w:val="008C0744"/>
    <w:rsid w:val="008C0EFE"/>
    <w:rsid w:val="008C27F7"/>
    <w:rsid w:val="008C2D9D"/>
    <w:rsid w:val="008C4C3D"/>
    <w:rsid w:val="008C6AD2"/>
    <w:rsid w:val="008C6B37"/>
    <w:rsid w:val="008D324A"/>
    <w:rsid w:val="008D430E"/>
    <w:rsid w:val="008D4677"/>
    <w:rsid w:val="008D4C3E"/>
    <w:rsid w:val="008E0EBB"/>
    <w:rsid w:val="008E1D99"/>
    <w:rsid w:val="008E687B"/>
    <w:rsid w:val="008F158A"/>
    <w:rsid w:val="008F481B"/>
    <w:rsid w:val="008F49DB"/>
    <w:rsid w:val="008F773E"/>
    <w:rsid w:val="009001BB"/>
    <w:rsid w:val="00913F71"/>
    <w:rsid w:val="00916F24"/>
    <w:rsid w:val="009171C2"/>
    <w:rsid w:val="009202D6"/>
    <w:rsid w:val="00920470"/>
    <w:rsid w:val="00921D62"/>
    <w:rsid w:val="0092239A"/>
    <w:rsid w:val="00925E9C"/>
    <w:rsid w:val="0092614E"/>
    <w:rsid w:val="0093016A"/>
    <w:rsid w:val="00933446"/>
    <w:rsid w:val="00934E48"/>
    <w:rsid w:val="009366CF"/>
    <w:rsid w:val="00941160"/>
    <w:rsid w:val="00942A40"/>
    <w:rsid w:val="00943878"/>
    <w:rsid w:val="00944BF4"/>
    <w:rsid w:val="00947502"/>
    <w:rsid w:val="0095106C"/>
    <w:rsid w:val="00956F26"/>
    <w:rsid w:val="009576ED"/>
    <w:rsid w:val="0095796F"/>
    <w:rsid w:val="00960531"/>
    <w:rsid w:val="00960AC6"/>
    <w:rsid w:val="00960C77"/>
    <w:rsid w:val="0096332D"/>
    <w:rsid w:val="009651B8"/>
    <w:rsid w:val="0097123D"/>
    <w:rsid w:val="00972910"/>
    <w:rsid w:val="00974768"/>
    <w:rsid w:val="00976E32"/>
    <w:rsid w:val="00977A38"/>
    <w:rsid w:val="009845F1"/>
    <w:rsid w:val="009856A7"/>
    <w:rsid w:val="0098642B"/>
    <w:rsid w:val="009942DA"/>
    <w:rsid w:val="00995600"/>
    <w:rsid w:val="00995F41"/>
    <w:rsid w:val="009A0490"/>
    <w:rsid w:val="009A1E9B"/>
    <w:rsid w:val="009A28D3"/>
    <w:rsid w:val="009A4131"/>
    <w:rsid w:val="009A5694"/>
    <w:rsid w:val="009B2409"/>
    <w:rsid w:val="009B4F02"/>
    <w:rsid w:val="009B591D"/>
    <w:rsid w:val="009B64D0"/>
    <w:rsid w:val="009B6FF1"/>
    <w:rsid w:val="009C0130"/>
    <w:rsid w:val="009C233B"/>
    <w:rsid w:val="009C2971"/>
    <w:rsid w:val="009C2CD6"/>
    <w:rsid w:val="009C7B21"/>
    <w:rsid w:val="009D1E60"/>
    <w:rsid w:val="009D32D6"/>
    <w:rsid w:val="009D5AB2"/>
    <w:rsid w:val="009E338E"/>
    <w:rsid w:val="009E3505"/>
    <w:rsid w:val="009E36B2"/>
    <w:rsid w:val="009E6BED"/>
    <w:rsid w:val="009E7334"/>
    <w:rsid w:val="009F116D"/>
    <w:rsid w:val="009F40C9"/>
    <w:rsid w:val="009F59D7"/>
    <w:rsid w:val="009F6348"/>
    <w:rsid w:val="00A009E9"/>
    <w:rsid w:val="00A017BE"/>
    <w:rsid w:val="00A03514"/>
    <w:rsid w:val="00A05D4C"/>
    <w:rsid w:val="00A10748"/>
    <w:rsid w:val="00A109E2"/>
    <w:rsid w:val="00A11D93"/>
    <w:rsid w:val="00A13E70"/>
    <w:rsid w:val="00A15E06"/>
    <w:rsid w:val="00A17DC5"/>
    <w:rsid w:val="00A17F13"/>
    <w:rsid w:val="00A202B8"/>
    <w:rsid w:val="00A22BF4"/>
    <w:rsid w:val="00A23307"/>
    <w:rsid w:val="00A2703D"/>
    <w:rsid w:val="00A276FD"/>
    <w:rsid w:val="00A302E3"/>
    <w:rsid w:val="00A310EB"/>
    <w:rsid w:val="00A335EA"/>
    <w:rsid w:val="00A33D69"/>
    <w:rsid w:val="00A36AB4"/>
    <w:rsid w:val="00A373E5"/>
    <w:rsid w:val="00A438FE"/>
    <w:rsid w:val="00A503C3"/>
    <w:rsid w:val="00A57BA7"/>
    <w:rsid w:val="00A6138A"/>
    <w:rsid w:val="00A61C91"/>
    <w:rsid w:val="00A62485"/>
    <w:rsid w:val="00A66729"/>
    <w:rsid w:val="00A66806"/>
    <w:rsid w:val="00A66E97"/>
    <w:rsid w:val="00A70B50"/>
    <w:rsid w:val="00A72463"/>
    <w:rsid w:val="00A74374"/>
    <w:rsid w:val="00A77092"/>
    <w:rsid w:val="00A77BFF"/>
    <w:rsid w:val="00A77CB0"/>
    <w:rsid w:val="00A809DB"/>
    <w:rsid w:val="00A83FDD"/>
    <w:rsid w:val="00A862DA"/>
    <w:rsid w:val="00A86545"/>
    <w:rsid w:val="00A8770B"/>
    <w:rsid w:val="00A91670"/>
    <w:rsid w:val="00A91BE1"/>
    <w:rsid w:val="00A92F37"/>
    <w:rsid w:val="00A93582"/>
    <w:rsid w:val="00A9454A"/>
    <w:rsid w:val="00A95B5A"/>
    <w:rsid w:val="00A977BC"/>
    <w:rsid w:val="00AA251D"/>
    <w:rsid w:val="00AA3F63"/>
    <w:rsid w:val="00AA4E02"/>
    <w:rsid w:val="00AB06A3"/>
    <w:rsid w:val="00AB0966"/>
    <w:rsid w:val="00AB2080"/>
    <w:rsid w:val="00AB3FB7"/>
    <w:rsid w:val="00AB46D3"/>
    <w:rsid w:val="00AB6505"/>
    <w:rsid w:val="00AB6E9F"/>
    <w:rsid w:val="00AC0522"/>
    <w:rsid w:val="00AC20B8"/>
    <w:rsid w:val="00AD177B"/>
    <w:rsid w:val="00AD7A81"/>
    <w:rsid w:val="00AE08F5"/>
    <w:rsid w:val="00AE40F7"/>
    <w:rsid w:val="00AE437E"/>
    <w:rsid w:val="00AE454F"/>
    <w:rsid w:val="00AF292F"/>
    <w:rsid w:val="00AF2A53"/>
    <w:rsid w:val="00AF3F4B"/>
    <w:rsid w:val="00AF6123"/>
    <w:rsid w:val="00AF639B"/>
    <w:rsid w:val="00B01C3A"/>
    <w:rsid w:val="00B03D3F"/>
    <w:rsid w:val="00B03E76"/>
    <w:rsid w:val="00B04C25"/>
    <w:rsid w:val="00B073C3"/>
    <w:rsid w:val="00B11C6C"/>
    <w:rsid w:val="00B17476"/>
    <w:rsid w:val="00B200C3"/>
    <w:rsid w:val="00B2594A"/>
    <w:rsid w:val="00B25A71"/>
    <w:rsid w:val="00B26280"/>
    <w:rsid w:val="00B301E2"/>
    <w:rsid w:val="00B36113"/>
    <w:rsid w:val="00B36A2B"/>
    <w:rsid w:val="00B37010"/>
    <w:rsid w:val="00B445A7"/>
    <w:rsid w:val="00B448B5"/>
    <w:rsid w:val="00B45001"/>
    <w:rsid w:val="00B5212D"/>
    <w:rsid w:val="00B52270"/>
    <w:rsid w:val="00B53157"/>
    <w:rsid w:val="00B53210"/>
    <w:rsid w:val="00B5706F"/>
    <w:rsid w:val="00B62F1A"/>
    <w:rsid w:val="00B660CE"/>
    <w:rsid w:val="00B66D86"/>
    <w:rsid w:val="00B66E5F"/>
    <w:rsid w:val="00B70B51"/>
    <w:rsid w:val="00B72E38"/>
    <w:rsid w:val="00B76B1B"/>
    <w:rsid w:val="00B77882"/>
    <w:rsid w:val="00B83DF6"/>
    <w:rsid w:val="00B91710"/>
    <w:rsid w:val="00B91ACA"/>
    <w:rsid w:val="00B96550"/>
    <w:rsid w:val="00B979EE"/>
    <w:rsid w:val="00BA5E05"/>
    <w:rsid w:val="00BA668F"/>
    <w:rsid w:val="00BA6A9D"/>
    <w:rsid w:val="00BA71DF"/>
    <w:rsid w:val="00BB07E2"/>
    <w:rsid w:val="00BB1311"/>
    <w:rsid w:val="00BB1DBE"/>
    <w:rsid w:val="00BB6A49"/>
    <w:rsid w:val="00BC29C8"/>
    <w:rsid w:val="00BC3A52"/>
    <w:rsid w:val="00BC6164"/>
    <w:rsid w:val="00BD0EBD"/>
    <w:rsid w:val="00BD326C"/>
    <w:rsid w:val="00BD5705"/>
    <w:rsid w:val="00BD590B"/>
    <w:rsid w:val="00BE0577"/>
    <w:rsid w:val="00BE11D9"/>
    <w:rsid w:val="00BE2B47"/>
    <w:rsid w:val="00BE2F2F"/>
    <w:rsid w:val="00BE7BC9"/>
    <w:rsid w:val="00BF3727"/>
    <w:rsid w:val="00BF4535"/>
    <w:rsid w:val="00C0036D"/>
    <w:rsid w:val="00C01336"/>
    <w:rsid w:val="00C04CD9"/>
    <w:rsid w:val="00C10D00"/>
    <w:rsid w:val="00C1239A"/>
    <w:rsid w:val="00C20AD6"/>
    <w:rsid w:val="00C2447B"/>
    <w:rsid w:val="00C24E4C"/>
    <w:rsid w:val="00C268C4"/>
    <w:rsid w:val="00C26959"/>
    <w:rsid w:val="00C271B7"/>
    <w:rsid w:val="00C311BA"/>
    <w:rsid w:val="00C333F2"/>
    <w:rsid w:val="00C336F4"/>
    <w:rsid w:val="00C33F73"/>
    <w:rsid w:val="00C41F69"/>
    <w:rsid w:val="00C42DD4"/>
    <w:rsid w:val="00C4318E"/>
    <w:rsid w:val="00C5288A"/>
    <w:rsid w:val="00C5434F"/>
    <w:rsid w:val="00C56EC8"/>
    <w:rsid w:val="00C6012F"/>
    <w:rsid w:val="00C624EF"/>
    <w:rsid w:val="00C65E9D"/>
    <w:rsid w:val="00C70420"/>
    <w:rsid w:val="00C72358"/>
    <w:rsid w:val="00C749B3"/>
    <w:rsid w:val="00C75F91"/>
    <w:rsid w:val="00C76997"/>
    <w:rsid w:val="00C77F85"/>
    <w:rsid w:val="00C812F2"/>
    <w:rsid w:val="00C83510"/>
    <w:rsid w:val="00C84120"/>
    <w:rsid w:val="00C84A1A"/>
    <w:rsid w:val="00C8610C"/>
    <w:rsid w:val="00C9060A"/>
    <w:rsid w:val="00C90C17"/>
    <w:rsid w:val="00C939BE"/>
    <w:rsid w:val="00C96701"/>
    <w:rsid w:val="00C96D1E"/>
    <w:rsid w:val="00C96FE2"/>
    <w:rsid w:val="00CB1A39"/>
    <w:rsid w:val="00CB1F58"/>
    <w:rsid w:val="00CB32C3"/>
    <w:rsid w:val="00CC0CA8"/>
    <w:rsid w:val="00CC0CB5"/>
    <w:rsid w:val="00CC3563"/>
    <w:rsid w:val="00CC3E46"/>
    <w:rsid w:val="00CC3F8D"/>
    <w:rsid w:val="00CC6BAC"/>
    <w:rsid w:val="00CC7B29"/>
    <w:rsid w:val="00CD4F72"/>
    <w:rsid w:val="00CD5360"/>
    <w:rsid w:val="00CD612F"/>
    <w:rsid w:val="00CD6C45"/>
    <w:rsid w:val="00CE18EB"/>
    <w:rsid w:val="00CE7D03"/>
    <w:rsid w:val="00CF0556"/>
    <w:rsid w:val="00CF29D8"/>
    <w:rsid w:val="00CF35AB"/>
    <w:rsid w:val="00CF4D75"/>
    <w:rsid w:val="00D0034E"/>
    <w:rsid w:val="00D0053E"/>
    <w:rsid w:val="00D01A21"/>
    <w:rsid w:val="00D05B37"/>
    <w:rsid w:val="00D17BE4"/>
    <w:rsid w:val="00D20F17"/>
    <w:rsid w:val="00D21D42"/>
    <w:rsid w:val="00D221D8"/>
    <w:rsid w:val="00D238A2"/>
    <w:rsid w:val="00D23F55"/>
    <w:rsid w:val="00D24216"/>
    <w:rsid w:val="00D26D19"/>
    <w:rsid w:val="00D315B1"/>
    <w:rsid w:val="00D3304D"/>
    <w:rsid w:val="00D35037"/>
    <w:rsid w:val="00D429EB"/>
    <w:rsid w:val="00D45F8F"/>
    <w:rsid w:val="00D45F9C"/>
    <w:rsid w:val="00D4629E"/>
    <w:rsid w:val="00D47F4D"/>
    <w:rsid w:val="00D50B80"/>
    <w:rsid w:val="00D51D8E"/>
    <w:rsid w:val="00D529E2"/>
    <w:rsid w:val="00D56940"/>
    <w:rsid w:val="00D607DF"/>
    <w:rsid w:val="00D6089A"/>
    <w:rsid w:val="00D61639"/>
    <w:rsid w:val="00D6221A"/>
    <w:rsid w:val="00D62714"/>
    <w:rsid w:val="00D63317"/>
    <w:rsid w:val="00D638EC"/>
    <w:rsid w:val="00D64783"/>
    <w:rsid w:val="00D663BB"/>
    <w:rsid w:val="00D67C14"/>
    <w:rsid w:val="00D71099"/>
    <w:rsid w:val="00D74957"/>
    <w:rsid w:val="00D74E53"/>
    <w:rsid w:val="00D756D4"/>
    <w:rsid w:val="00D7595C"/>
    <w:rsid w:val="00D76399"/>
    <w:rsid w:val="00D775CB"/>
    <w:rsid w:val="00D80823"/>
    <w:rsid w:val="00D80D81"/>
    <w:rsid w:val="00D82A37"/>
    <w:rsid w:val="00D83BEE"/>
    <w:rsid w:val="00D83D02"/>
    <w:rsid w:val="00D83FB1"/>
    <w:rsid w:val="00D8443C"/>
    <w:rsid w:val="00D86ED0"/>
    <w:rsid w:val="00D87BAE"/>
    <w:rsid w:val="00D9013E"/>
    <w:rsid w:val="00D9034A"/>
    <w:rsid w:val="00D90A7F"/>
    <w:rsid w:val="00D93A56"/>
    <w:rsid w:val="00D940D4"/>
    <w:rsid w:val="00D9575F"/>
    <w:rsid w:val="00D96FB7"/>
    <w:rsid w:val="00D9791A"/>
    <w:rsid w:val="00DA0736"/>
    <w:rsid w:val="00DA07A5"/>
    <w:rsid w:val="00DA2D3F"/>
    <w:rsid w:val="00DA2D48"/>
    <w:rsid w:val="00DB1CA2"/>
    <w:rsid w:val="00DB521C"/>
    <w:rsid w:val="00DB5491"/>
    <w:rsid w:val="00DC05D9"/>
    <w:rsid w:val="00DC20EC"/>
    <w:rsid w:val="00DC219D"/>
    <w:rsid w:val="00DC366A"/>
    <w:rsid w:val="00DC4227"/>
    <w:rsid w:val="00DD095C"/>
    <w:rsid w:val="00DD3622"/>
    <w:rsid w:val="00DD43F4"/>
    <w:rsid w:val="00DD6953"/>
    <w:rsid w:val="00DD6EB2"/>
    <w:rsid w:val="00DE1078"/>
    <w:rsid w:val="00DE1520"/>
    <w:rsid w:val="00DE1F5A"/>
    <w:rsid w:val="00DE2A2B"/>
    <w:rsid w:val="00DE386B"/>
    <w:rsid w:val="00DE45D7"/>
    <w:rsid w:val="00DE5BDA"/>
    <w:rsid w:val="00DF0B5E"/>
    <w:rsid w:val="00DF20FE"/>
    <w:rsid w:val="00DF3693"/>
    <w:rsid w:val="00DF37CD"/>
    <w:rsid w:val="00DF51AD"/>
    <w:rsid w:val="00E002D6"/>
    <w:rsid w:val="00E00526"/>
    <w:rsid w:val="00E060B4"/>
    <w:rsid w:val="00E07423"/>
    <w:rsid w:val="00E10EDC"/>
    <w:rsid w:val="00E14AD9"/>
    <w:rsid w:val="00E168F4"/>
    <w:rsid w:val="00E24646"/>
    <w:rsid w:val="00E24A4D"/>
    <w:rsid w:val="00E26836"/>
    <w:rsid w:val="00E340DF"/>
    <w:rsid w:val="00E40037"/>
    <w:rsid w:val="00E42870"/>
    <w:rsid w:val="00E42C71"/>
    <w:rsid w:val="00E436D0"/>
    <w:rsid w:val="00E47937"/>
    <w:rsid w:val="00E5561C"/>
    <w:rsid w:val="00E566CE"/>
    <w:rsid w:val="00E57439"/>
    <w:rsid w:val="00E57E58"/>
    <w:rsid w:val="00E60A96"/>
    <w:rsid w:val="00E613B7"/>
    <w:rsid w:val="00E6232F"/>
    <w:rsid w:val="00E64556"/>
    <w:rsid w:val="00E64C3B"/>
    <w:rsid w:val="00E65145"/>
    <w:rsid w:val="00E65B7A"/>
    <w:rsid w:val="00E66A85"/>
    <w:rsid w:val="00E70D3B"/>
    <w:rsid w:val="00E714AA"/>
    <w:rsid w:val="00E749D9"/>
    <w:rsid w:val="00E763B6"/>
    <w:rsid w:val="00E76696"/>
    <w:rsid w:val="00E77BCB"/>
    <w:rsid w:val="00E77BCF"/>
    <w:rsid w:val="00E821DC"/>
    <w:rsid w:val="00E861F5"/>
    <w:rsid w:val="00E86CD0"/>
    <w:rsid w:val="00E87A0F"/>
    <w:rsid w:val="00E9397F"/>
    <w:rsid w:val="00E94E99"/>
    <w:rsid w:val="00E94F03"/>
    <w:rsid w:val="00E95A49"/>
    <w:rsid w:val="00EA7AA9"/>
    <w:rsid w:val="00EA7AC1"/>
    <w:rsid w:val="00EB247B"/>
    <w:rsid w:val="00EB4490"/>
    <w:rsid w:val="00EB78C1"/>
    <w:rsid w:val="00EB7A3E"/>
    <w:rsid w:val="00EC0289"/>
    <w:rsid w:val="00EC5CB2"/>
    <w:rsid w:val="00EC63B7"/>
    <w:rsid w:val="00EC749D"/>
    <w:rsid w:val="00ED2169"/>
    <w:rsid w:val="00ED2ACB"/>
    <w:rsid w:val="00ED42E9"/>
    <w:rsid w:val="00EE2121"/>
    <w:rsid w:val="00EE7E10"/>
    <w:rsid w:val="00EF4FDF"/>
    <w:rsid w:val="00EF5284"/>
    <w:rsid w:val="00EF6886"/>
    <w:rsid w:val="00EF7C94"/>
    <w:rsid w:val="00F00BB6"/>
    <w:rsid w:val="00F03F7D"/>
    <w:rsid w:val="00F11E17"/>
    <w:rsid w:val="00F15E98"/>
    <w:rsid w:val="00F16666"/>
    <w:rsid w:val="00F20A47"/>
    <w:rsid w:val="00F22B66"/>
    <w:rsid w:val="00F23319"/>
    <w:rsid w:val="00F24989"/>
    <w:rsid w:val="00F26EFB"/>
    <w:rsid w:val="00F27F7D"/>
    <w:rsid w:val="00F3164F"/>
    <w:rsid w:val="00F369A8"/>
    <w:rsid w:val="00F4062D"/>
    <w:rsid w:val="00F41A41"/>
    <w:rsid w:val="00F41EBF"/>
    <w:rsid w:val="00F41F7B"/>
    <w:rsid w:val="00F420DC"/>
    <w:rsid w:val="00F42381"/>
    <w:rsid w:val="00F43281"/>
    <w:rsid w:val="00F438C7"/>
    <w:rsid w:val="00F464C6"/>
    <w:rsid w:val="00F47B8A"/>
    <w:rsid w:val="00F5085C"/>
    <w:rsid w:val="00F5145B"/>
    <w:rsid w:val="00F51AD9"/>
    <w:rsid w:val="00F51CBA"/>
    <w:rsid w:val="00F55991"/>
    <w:rsid w:val="00F5603A"/>
    <w:rsid w:val="00F56961"/>
    <w:rsid w:val="00F6456B"/>
    <w:rsid w:val="00F65761"/>
    <w:rsid w:val="00F67D20"/>
    <w:rsid w:val="00F712CE"/>
    <w:rsid w:val="00F80C7F"/>
    <w:rsid w:val="00F83B48"/>
    <w:rsid w:val="00F850F9"/>
    <w:rsid w:val="00F87A5B"/>
    <w:rsid w:val="00F91ED3"/>
    <w:rsid w:val="00F960AF"/>
    <w:rsid w:val="00FA03FA"/>
    <w:rsid w:val="00FA0ED2"/>
    <w:rsid w:val="00FA1030"/>
    <w:rsid w:val="00FA286C"/>
    <w:rsid w:val="00FA4BDE"/>
    <w:rsid w:val="00FA7B2B"/>
    <w:rsid w:val="00FB020A"/>
    <w:rsid w:val="00FB1898"/>
    <w:rsid w:val="00FB3712"/>
    <w:rsid w:val="00FB3D21"/>
    <w:rsid w:val="00FB4BDC"/>
    <w:rsid w:val="00FC02B9"/>
    <w:rsid w:val="00FC0388"/>
    <w:rsid w:val="00FC454A"/>
    <w:rsid w:val="00FC497E"/>
    <w:rsid w:val="00FC682F"/>
    <w:rsid w:val="00FD01A1"/>
    <w:rsid w:val="00FD42A4"/>
    <w:rsid w:val="00FD57C0"/>
    <w:rsid w:val="00FE07D8"/>
    <w:rsid w:val="00FE0F38"/>
    <w:rsid w:val="00FE3BFB"/>
    <w:rsid w:val="00FE5BA7"/>
    <w:rsid w:val="00FE6993"/>
    <w:rsid w:val="00FF4F7A"/>
    <w:rsid w:val="00FF7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A120C"/>
  <w15:chartTrackingRefBased/>
  <w15:docId w15:val="{90287568-4B46-4C1E-AEB7-97FE4E60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82"/>
  </w:style>
  <w:style w:type="paragraph" w:styleId="Heading1">
    <w:name w:val="heading 1"/>
    <w:aliases w:val="H1,Überschrift 1 ohne,h1,Überschrift 1a,Headline1,Headline1:Überschrift 1,OdsKap1,OdsKap1Überschrift,Überschrift 1a1,Überschrift 1 ohne1,ÜS1,Heading,1,Char,Phan,CHUONG,Head1,Titre 2 + Justifié,Gauche :  0 cm,Suspendu : 1,02 cm,Avant : 6 pt,Par"/>
    <w:basedOn w:val="Normal"/>
    <w:next w:val="Normal"/>
    <w:link w:val="Heading1Char"/>
    <w:qFormat/>
    <w:rsid w:val="00A202B8"/>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aliases w:val="H2,Headline 2,Gliederung2,h2,Heading 2- no#,L2,OdsKap2,OdsKap2Überschrift,Section,PA Major Section,Main Heading,Subchapter 1.1,2"/>
    <w:basedOn w:val="ListParagraph"/>
    <w:next w:val="Normal"/>
    <w:link w:val="Heading2Char"/>
    <w:rsid w:val="00A202B8"/>
    <w:pPr>
      <w:numPr>
        <w:numId w:val="1"/>
      </w:numPr>
      <w:tabs>
        <w:tab w:val="left" w:pos="360"/>
      </w:tabs>
      <w:spacing w:after="0" w:line="240" w:lineRule="auto"/>
      <w:outlineLvl w:val="1"/>
    </w:pPr>
    <w:rPr>
      <w:rFonts w:ascii="Times New Roman" w:eastAsia="Times New Roman" w:hAnsi="Times New Roman" w:cs="Times New Roman"/>
      <w:b/>
      <w:sz w:val="24"/>
      <w:szCs w:val="24"/>
      <w:lang w:val="en-GB"/>
    </w:rPr>
  </w:style>
  <w:style w:type="paragraph" w:styleId="Heading3">
    <w:name w:val="heading 3"/>
    <w:basedOn w:val="Normal"/>
    <w:next w:val="Normal"/>
    <w:link w:val="Heading3Char"/>
    <w:uiPriority w:val="9"/>
    <w:unhideWhenUsed/>
    <w:rsid w:val="0087579F"/>
    <w:pPr>
      <w:keepNext/>
      <w:keepLines/>
      <w:numPr>
        <w:numId w:val="18"/>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Überschrift 1 ohne Char,h1 Char,Überschrift 1a Char,Headline1 Char,Headline1:Überschrift 1 Char,OdsKap1 Char,OdsKap1Überschrift Char,Überschrift 1a1 Char,Überschrift 1 ohne1 Char,ÜS1 Char,Heading Char,1 Char,Char Char,Phan Char"/>
    <w:basedOn w:val="DefaultParagraphFont"/>
    <w:link w:val="Heading1"/>
    <w:rsid w:val="00A202B8"/>
    <w:rPr>
      <w:rFonts w:ascii="Times New Roman Bold" w:eastAsia="Times New Roman" w:hAnsi="Times New Roman Bold" w:cs="Times New Roman"/>
      <w:b/>
      <w:sz w:val="32"/>
      <w:szCs w:val="20"/>
      <w:lang w:val="en-US"/>
    </w:rPr>
  </w:style>
  <w:style w:type="character" w:customStyle="1" w:styleId="Heading2Char">
    <w:name w:val="Heading 2 Char"/>
    <w:aliases w:val="H2 Char,Headline 2 Char,Gliederung2 Char,h2 Char,Heading 2- no# Char,L2 Char,OdsKap2 Char,OdsKap2Überschrift Char,Section Char,PA Major Section Char,Main Heading Char,Subchapter 1.1 Char,2 Char"/>
    <w:basedOn w:val="DefaultParagraphFont"/>
    <w:link w:val="Heading2"/>
    <w:rsid w:val="00A202B8"/>
    <w:rPr>
      <w:rFonts w:ascii="Times New Roman" w:eastAsia="Times New Roman" w:hAnsi="Times New Roman" w:cs="Times New Roman"/>
      <w:b/>
      <w:sz w:val="24"/>
      <w:szCs w:val="24"/>
      <w:lang w:val="en-GB"/>
    </w:rPr>
  </w:style>
  <w:style w:type="paragraph" w:styleId="Title">
    <w:name w:val="Title"/>
    <w:basedOn w:val="Normal"/>
    <w:link w:val="TitleChar"/>
    <w:uiPriority w:val="10"/>
    <w:qFormat/>
    <w:rsid w:val="00A202B8"/>
    <w:pPr>
      <w:tabs>
        <w:tab w:val="right" w:leader="dot" w:pos="864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uiPriority w:val="10"/>
    <w:rsid w:val="00A202B8"/>
    <w:rPr>
      <w:rFonts w:ascii="Times New Roman" w:eastAsia="Times New Roman" w:hAnsi="Times New Roman" w:cs="Times New Roman"/>
      <w:b/>
      <w:sz w:val="36"/>
      <w:szCs w:val="20"/>
      <w:lang w:val="en-US"/>
    </w:rPr>
  </w:style>
  <w:style w:type="paragraph" w:styleId="Subtitle">
    <w:name w:val="Subtitle"/>
    <w:basedOn w:val="Normal"/>
    <w:link w:val="SubtitleChar"/>
    <w:uiPriority w:val="11"/>
    <w:qFormat/>
    <w:rsid w:val="00A202B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A202B8"/>
    <w:rPr>
      <w:rFonts w:ascii="Arial" w:eastAsia="Times New Roman" w:hAnsi="Arial" w:cs="Arial"/>
      <w:sz w:val="24"/>
      <w:szCs w:val="24"/>
      <w:lang w:val="en-US"/>
    </w:rPr>
  </w:style>
  <w:style w:type="paragraph" w:styleId="NoSpacing">
    <w:name w:val="No Spacing"/>
    <w:uiPriority w:val="1"/>
    <w:qFormat/>
    <w:rsid w:val="00A202B8"/>
    <w:pPr>
      <w:spacing w:after="0" w:line="240" w:lineRule="auto"/>
    </w:pPr>
    <w:rPr>
      <w:sz w:val="24"/>
      <w:szCs w:val="24"/>
    </w:rPr>
  </w:style>
  <w:style w:type="character" w:styleId="SubtleEmphasis">
    <w:name w:val="Subtle Emphasis"/>
    <w:basedOn w:val="DefaultParagraphFont"/>
    <w:uiPriority w:val="19"/>
    <w:qFormat/>
    <w:rsid w:val="00A202B8"/>
    <w:rPr>
      <w:rFonts w:ascii="Calibri" w:hAnsi="Calibri"/>
      <w:i/>
      <w:iCs/>
      <w:color w:val="404040" w:themeColor="text1" w:themeTint="BF"/>
    </w:rPr>
  </w:style>
  <w:style w:type="paragraph" w:styleId="ListParagraph">
    <w:name w:val="List Paragraph"/>
    <w:aliases w:val="Citation List,본문(내용),List Paragraph (numbered (a)),Colorful List - Accent 11,ANNEX,Bullets,List Bullet-OpsManual,List Paragraph nowy,List Paragraph1,List Paragraph2,List_Paragraph,Liste 1,Multilevel para_II,Normal 2,References,Resume Titl"/>
    <w:basedOn w:val="Normal"/>
    <w:link w:val="ListParagraphChar"/>
    <w:uiPriority w:val="34"/>
    <w:qFormat/>
    <w:rsid w:val="00A202B8"/>
    <w:pPr>
      <w:ind w:left="720"/>
      <w:contextualSpacing/>
    </w:pPr>
  </w:style>
  <w:style w:type="character" w:customStyle="1" w:styleId="ListParagraphChar">
    <w:name w:val="List Paragraph Char"/>
    <w:aliases w:val="Citation List Char,본문(내용) Char,List Paragraph (numbered (a)) Char,Colorful List - Accent 11 Char,ANNEX Char,Bullets Char,List Bullet-OpsManual Char,List Paragraph nowy Char,List Paragraph1 Char,List Paragraph2 Char,Liste 1 Char"/>
    <w:basedOn w:val="DefaultParagraphFont"/>
    <w:link w:val="ListParagraph"/>
    <w:uiPriority w:val="34"/>
    <w:qFormat/>
    <w:rsid w:val="00A202B8"/>
  </w:style>
  <w:style w:type="paragraph" w:styleId="ListNumber">
    <w:name w:val="List Number"/>
    <w:basedOn w:val="Normal"/>
    <w:uiPriority w:val="99"/>
    <w:unhideWhenUsed/>
    <w:rsid w:val="00A202B8"/>
    <w:pPr>
      <w:numPr>
        <w:numId w:val="2"/>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36654"/>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9B6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F1"/>
    <w:rPr>
      <w:rFonts w:ascii="Segoe UI" w:hAnsi="Segoe UI" w:cs="Segoe UI"/>
      <w:sz w:val="18"/>
      <w:szCs w:val="18"/>
    </w:rPr>
  </w:style>
  <w:style w:type="paragraph" w:styleId="Header">
    <w:name w:val="header"/>
    <w:basedOn w:val="Normal"/>
    <w:link w:val="HeaderChar"/>
    <w:uiPriority w:val="99"/>
    <w:unhideWhenUsed/>
    <w:rsid w:val="00C9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01"/>
  </w:style>
  <w:style w:type="paragraph" w:styleId="Footer">
    <w:name w:val="footer"/>
    <w:basedOn w:val="Normal"/>
    <w:link w:val="FooterChar"/>
    <w:uiPriority w:val="99"/>
    <w:unhideWhenUsed/>
    <w:rsid w:val="00C9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01"/>
  </w:style>
  <w:style w:type="character" w:styleId="CommentReference">
    <w:name w:val="annotation reference"/>
    <w:basedOn w:val="DefaultParagraphFont"/>
    <w:uiPriority w:val="99"/>
    <w:unhideWhenUsed/>
    <w:rsid w:val="00DC219D"/>
    <w:rPr>
      <w:sz w:val="16"/>
      <w:szCs w:val="16"/>
    </w:rPr>
  </w:style>
  <w:style w:type="paragraph" w:styleId="CommentText">
    <w:name w:val="annotation text"/>
    <w:basedOn w:val="Normal"/>
    <w:link w:val="CommentTextChar"/>
    <w:uiPriority w:val="99"/>
    <w:unhideWhenUsed/>
    <w:qFormat/>
    <w:rsid w:val="00DC219D"/>
    <w:pPr>
      <w:spacing w:line="240" w:lineRule="auto"/>
    </w:pPr>
    <w:rPr>
      <w:sz w:val="20"/>
      <w:szCs w:val="20"/>
    </w:rPr>
  </w:style>
  <w:style w:type="character" w:customStyle="1" w:styleId="CommentTextChar">
    <w:name w:val="Comment Text Char"/>
    <w:basedOn w:val="DefaultParagraphFont"/>
    <w:link w:val="CommentText"/>
    <w:uiPriority w:val="99"/>
    <w:qFormat/>
    <w:rsid w:val="00DC219D"/>
    <w:rPr>
      <w:sz w:val="20"/>
      <w:szCs w:val="20"/>
    </w:rPr>
  </w:style>
  <w:style w:type="paragraph" w:styleId="CommentSubject">
    <w:name w:val="annotation subject"/>
    <w:basedOn w:val="CommentText"/>
    <w:next w:val="CommentText"/>
    <w:link w:val="CommentSubjectChar"/>
    <w:uiPriority w:val="99"/>
    <w:semiHidden/>
    <w:unhideWhenUsed/>
    <w:rsid w:val="00DC219D"/>
    <w:rPr>
      <w:b/>
      <w:bCs/>
    </w:rPr>
  </w:style>
  <w:style w:type="character" w:customStyle="1" w:styleId="CommentSubjectChar">
    <w:name w:val="Comment Subject Char"/>
    <w:basedOn w:val="CommentTextChar"/>
    <w:link w:val="CommentSubject"/>
    <w:uiPriority w:val="99"/>
    <w:semiHidden/>
    <w:rsid w:val="00DC219D"/>
    <w:rPr>
      <w:b/>
      <w:bCs/>
      <w:sz w:val="20"/>
      <w:szCs w:val="20"/>
    </w:rPr>
  </w:style>
  <w:style w:type="paragraph" w:styleId="Revision">
    <w:name w:val="Revision"/>
    <w:hidden/>
    <w:uiPriority w:val="99"/>
    <w:semiHidden/>
    <w:rsid w:val="007234C6"/>
    <w:pPr>
      <w:spacing w:after="0" w:line="240" w:lineRule="auto"/>
    </w:pPr>
  </w:style>
  <w:style w:type="table" w:styleId="TableGrid">
    <w:name w:val="Table Grid"/>
    <w:basedOn w:val="TableNormal"/>
    <w:uiPriority w:val="39"/>
    <w:rsid w:val="001005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tyle">
    <w:name w:val="Reference style"/>
    <w:basedOn w:val="Normal"/>
    <w:rsid w:val="00227393"/>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3D6A17"/>
    <w:rPr>
      <w:i/>
      <w:iCs/>
    </w:rPr>
  </w:style>
  <w:style w:type="character" w:customStyle="1" w:styleId="Heading3Char">
    <w:name w:val="Heading 3 Char"/>
    <w:basedOn w:val="DefaultParagraphFont"/>
    <w:link w:val="Heading3"/>
    <w:uiPriority w:val="9"/>
    <w:rsid w:val="00DF51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5678">
      <w:bodyDiv w:val="1"/>
      <w:marLeft w:val="0"/>
      <w:marRight w:val="0"/>
      <w:marTop w:val="0"/>
      <w:marBottom w:val="0"/>
      <w:divBdr>
        <w:top w:val="none" w:sz="0" w:space="0" w:color="auto"/>
        <w:left w:val="none" w:sz="0" w:space="0" w:color="auto"/>
        <w:bottom w:val="none" w:sz="0" w:space="0" w:color="auto"/>
        <w:right w:val="none" w:sz="0" w:space="0" w:color="auto"/>
      </w:divBdr>
    </w:div>
    <w:div w:id="20018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5FD1-185B-40FB-86EA-F3FA233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4871</Words>
  <Characters>27768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DAULOS D.C. MAUAMBETA MWALE</dc:creator>
  <cp:keywords/>
  <dc:description/>
  <cp:lastModifiedBy>HP</cp:lastModifiedBy>
  <cp:revision>2</cp:revision>
  <dcterms:created xsi:type="dcterms:W3CDTF">2023-10-19T07:57:00Z</dcterms:created>
  <dcterms:modified xsi:type="dcterms:W3CDTF">2023-10-19T07:57:00Z</dcterms:modified>
</cp:coreProperties>
</file>