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B5" w:rsidRPr="005F6BB5" w:rsidRDefault="005F6BB5" w:rsidP="005F6BB5">
      <w:pPr>
        <w:keepNext/>
        <w:keepLines/>
        <w:spacing w:line="360" w:lineRule="auto"/>
        <w:outlineLvl w:val="0"/>
        <w:rPr>
          <w:rFonts w:ascii="Arial" w:hAnsi="Arial"/>
          <w:b/>
          <w:bCs/>
          <w:sz w:val="20"/>
        </w:rPr>
      </w:pPr>
      <w:bookmarkStart w:id="0" w:name="_Hlk44503375"/>
      <w:bookmarkStart w:id="1" w:name="_Hlk44587504"/>
      <w:bookmarkEnd w:id="0"/>
      <w:r w:rsidRPr="005F6BB5">
        <w:rPr>
          <w:rFonts w:ascii="Arial" w:eastAsia="Calibri" w:hAnsi="Arial"/>
          <w:noProof/>
          <w:sz w:val="20"/>
        </w:rPr>
        <w:drawing>
          <wp:inline distT="0" distB="0" distL="0" distR="0" wp14:anchorId="635184F6" wp14:editId="4966B77F">
            <wp:extent cx="1231900" cy="1268857"/>
            <wp:effectExtent l="0" t="0" r="6350" b="7620"/>
            <wp:docPr id="3" name="Image 3" descr="Malawi coat of arms with lion and leo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wi coat of arms with lion and leop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68857"/>
                    </a:xfrm>
                    <a:prstGeom prst="rect">
                      <a:avLst/>
                    </a:prstGeom>
                    <a:noFill/>
                    <a:ln>
                      <a:noFill/>
                    </a:ln>
                  </pic:spPr>
                </pic:pic>
              </a:graphicData>
            </a:graphic>
          </wp:inline>
        </w:drawing>
      </w:r>
      <w:r w:rsidRPr="005F6BB5">
        <w:rPr>
          <w:rFonts w:ascii="Arial" w:hAnsi="Arial"/>
          <w:b/>
          <w:bCs/>
          <w:sz w:val="20"/>
        </w:rPr>
        <w:tab/>
      </w:r>
      <w:r w:rsidRPr="005F6BB5">
        <w:rPr>
          <w:rFonts w:ascii="Arial" w:hAnsi="Arial"/>
          <w:b/>
          <w:bCs/>
          <w:sz w:val="20"/>
        </w:rPr>
        <w:tab/>
      </w:r>
      <w:r w:rsidRPr="005F6BB5">
        <w:rPr>
          <w:rFonts w:ascii="Arial" w:hAnsi="Arial"/>
          <w:b/>
          <w:bCs/>
          <w:sz w:val="20"/>
        </w:rPr>
        <w:tab/>
      </w:r>
      <w:r w:rsidRPr="005F6BB5">
        <w:rPr>
          <w:rFonts w:ascii="Arial" w:hAnsi="Arial"/>
          <w:b/>
          <w:bCs/>
          <w:sz w:val="20"/>
        </w:rPr>
        <w:tab/>
      </w:r>
      <w:r>
        <w:rPr>
          <w:rFonts w:ascii="Arial" w:hAnsi="Arial"/>
          <w:b/>
          <w:bCs/>
          <w:sz w:val="20"/>
        </w:rPr>
        <w:t xml:space="preserve">      </w:t>
      </w:r>
      <w:r w:rsidRPr="005F6BB5">
        <w:rPr>
          <w:rFonts w:ascii="Arial" w:eastAsia="Calibri" w:hAnsi="Arial"/>
          <w:noProof/>
          <w:sz w:val="20"/>
        </w:rPr>
        <w:drawing>
          <wp:inline distT="0" distB="0" distL="0" distR="0" wp14:anchorId="3186F907" wp14:editId="220C474E">
            <wp:extent cx="2515193" cy="100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383" cy="1045928"/>
                    </a:xfrm>
                    <a:prstGeom prst="rect">
                      <a:avLst/>
                    </a:prstGeom>
                    <a:noFill/>
                  </pic:spPr>
                </pic:pic>
              </a:graphicData>
            </a:graphic>
          </wp:inline>
        </w:drawing>
      </w:r>
      <w:r w:rsidRPr="005F6BB5">
        <w:rPr>
          <w:rFonts w:ascii="Arial" w:hAnsi="Arial"/>
          <w:b/>
          <w:bCs/>
          <w:sz w:val="20"/>
        </w:rPr>
        <w:tab/>
      </w:r>
    </w:p>
    <w:p w:rsidR="005F6BB5" w:rsidRPr="005F6BB5" w:rsidRDefault="005F6BB5" w:rsidP="005F6BB5">
      <w:pPr>
        <w:spacing w:after="160" w:line="300" w:lineRule="auto"/>
        <w:rPr>
          <w:rFonts w:ascii="Arial" w:hAnsi="Arial"/>
          <w:b/>
          <w:sz w:val="21"/>
          <w:szCs w:val="21"/>
        </w:rPr>
      </w:pPr>
      <w:r w:rsidRPr="005F6BB5">
        <w:rPr>
          <w:rFonts w:ascii="Arial" w:hAnsi="Arial"/>
          <w:b/>
          <w:sz w:val="21"/>
          <w:szCs w:val="21"/>
        </w:rPr>
        <w:t>Government of Malawi</w:t>
      </w:r>
    </w:p>
    <w:bookmarkEnd w:id="1"/>
    <w:p w:rsidR="007F56B6" w:rsidRDefault="007F56B6" w:rsidP="007F56B6">
      <w:pPr>
        <w:pStyle w:val="Heading1a"/>
        <w:keepNext w:val="0"/>
        <w:keepLines w:val="0"/>
        <w:pBdr>
          <w:bottom w:val="single" w:sz="4" w:space="13" w:color="auto"/>
        </w:pBdr>
        <w:tabs>
          <w:tab w:val="clear" w:pos="-720"/>
        </w:tabs>
        <w:suppressAutoHyphens w:val="0"/>
        <w:rPr>
          <w:bCs/>
          <w:smallCaps w:val="0"/>
        </w:rPr>
      </w:pPr>
    </w:p>
    <w:p w:rsidR="007F56B6" w:rsidRPr="00242F03" w:rsidRDefault="007F56B6" w:rsidP="007F56B6">
      <w:pPr>
        <w:pStyle w:val="Heading1a"/>
        <w:keepNext w:val="0"/>
        <w:keepLines w:val="0"/>
        <w:tabs>
          <w:tab w:val="clear" w:pos="-720"/>
        </w:tabs>
        <w:suppressAutoHyphens w:val="0"/>
        <w:rPr>
          <w:bCs/>
          <w:smallCaps w:val="0"/>
          <w:sz w:val="24"/>
          <w:szCs w:val="24"/>
        </w:rPr>
      </w:pPr>
    </w:p>
    <w:p w:rsidR="007F56B6" w:rsidRPr="00AA57EC" w:rsidRDefault="007F56B6" w:rsidP="007F56B6">
      <w:pPr>
        <w:pStyle w:val="Heading1a"/>
        <w:keepNext w:val="0"/>
        <w:keepLines w:val="0"/>
        <w:tabs>
          <w:tab w:val="clear" w:pos="-720"/>
        </w:tabs>
        <w:suppressAutoHyphens w:val="0"/>
        <w:rPr>
          <w:bCs/>
          <w:smallCaps w:val="0"/>
          <w:sz w:val="22"/>
          <w:szCs w:val="22"/>
        </w:rPr>
      </w:pPr>
      <w:r w:rsidRPr="00AA57EC">
        <w:rPr>
          <w:bCs/>
          <w:smallCaps w:val="0"/>
          <w:sz w:val="22"/>
          <w:szCs w:val="22"/>
        </w:rPr>
        <w:t>REQUEST FOR EXPRESSIONS OF INTEREST</w:t>
      </w:r>
    </w:p>
    <w:p w:rsidR="007F56B6" w:rsidRPr="00AA57EC" w:rsidRDefault="007F56B6" w:rsidP="007F56B6">
      <w:pPr>
        <w:pStyle w:val="Heading1a"/>
        <w:keepNext w:val="0"/>
        <w:keepLines w:val="0"/>
        <w:tabs>
          <w:tab w:val="clear" w:pos="-720"/>
        </w:tabs>
        <w:suppressAutoHyphens w:val="0"/>
        <w:rPr>
          <w:bCs/>
          <w:smallCaps w:val="0"/>
          <w:sz w:val="22"/>
          <w:szCs w:val="22"/>
        </w:rPr>
      </w:pPr>
      <w:r w:rsidRPr="00AA57EC">
        <w:rPr>
          <w:bCs/>
          <w:smallCaps w:val="0"/>
          <w:sz w:val="22"/>
          <w:szCs w:val="22"/>
        </w:rPr>
        <w:t>(</w:t>
      </w:r>
      <w:r w:rsidR="009341A7">
        <w:rPr>
          <w:bCs/>
          <w:smallCaps w:val="0"/>
          <w:sz w:val="22"/>
          <w:szCs w:val="22"/>
        </w:rPr>
        <w:t>FIRM SELECTION</w:t>
      </w:r>
      <w:r w:rsidRPr="00AA57EC">
        <w:rPr>
          <w:bCs/>
          <w:smallCaps w:val="0"/>
          <w:sz w:val="22"/>
          <w:szCs w:val="22"/>
        </w:rPr>
        <w:t>)</w:t>
      </w:r>
    </w:p>
    <w:p w:rsidR="007F56B6" w:rsidRPr="00AA57EC" w:rsidRDefault="007F56B6" w:rsidP="00FD25FC">
      <w:pPr>
        <w:suppressAutoHyphens/>
        <w:rPr>
          <w:rFonts w:ascii="Times New Roman" w:hAnsi="Times New Roman"/>
          <w:b/>
          <w:spacing w:val="-2"/>
          <w:szCs w:val="22"/>
        </w:rPr>
      </w:pPr>
    </w:p>
    <w:p w:rsidR="007F56B6" w:rsidRPr="00AA57EC" w:rsidRDefault="007F56B6" w:rsidP="007F56B6">
      <w:pPr>
        <w:pStyle w:val="ChapterNumber"/>
        <w:tabs>
          <w:tab w:val="clear" w:pos="-720"/>
        </w:tabs>
        <w:rPr>
          <w:rFonts w:ascii="Times New Roman" w:hAnsi="Times New Roman"/>
          <w:spacing w:val="-2"/>
          <w:szCs w:val="22"/>
        </w:rPr>
      </w:pPr>
    </w:p>
    <w:p w:rsidR="007F56B6" w:rsidRPr="00AA57EC" w:rsidRDefault="007F56B6" w:rsidP="007F56B6">
      <w:pPr>
        <w:suppressAutoHyphens/>
        <w:jc w:val="both"/>
        <w:rPr>
          <w:rFonts w:ascii="Times New Roman" w:hAnsi="Times New Roman"/>
          <w:spacing w:val="-2"/>
          <w:szCs w:val="22"/>
        </w:rPr>
      </w:pPr>
      <w:r w:rsidRPr="00AA57EC">
        <w:rPr>
          <w:rFonts w:ascii="Times New Roman" w:hAnsi="Times New Roman"/>
          <w:b/>
          <w:spacing w:val="-2"/>
          <w:szCs w:val="22"/>
        </w:rPr>
        <w:t>COUNTRY</w:t>
      </w:r>
      <w:r w:rsidRPr="00AA57EC">
        <w:rPr>
          <w:rFonts w:ascii="Times New Roman" w:hAnsi="Times New Roman"/>
          <w:b/>
          <w:spacing w:val="-2"/>
          <w:szCs w:val="22"/>
        </w:rPr>
        <w:tab/>
      </w:r>
      <w:r w:rsidRPr="00AA57EC">
        <w:rPr>
          <w:rFonts w:ascii="Times New Roman" w:hAnsi="Times New Roman"/>
          <w:b/>
          <w:spacing w:val="-2"/>
          <w:szCs w:val="22"/>
        </w:rPr>
        <w:tab/>
      </w:r>
      <w:r w:rsidRPr="00AA57EC">
        <w:rPr>
          <w:rFonts w:ascii="Times New Roman" w:hAnsi="Times New Roman"/>
          <w:b/>
          <w:spacing w:val="-2"/>
          <w:szCs w:val="22"/>
        </w:rPr>
        <w:tab/>
      </w:r>
      <w:r w:rsidRPr="00AA57EC">
        <w:rPr>
          <w:rFonts w:ascii="Times New Roman" w:hAnsi="Times New Roman"/>
          <w:spacing w:val="-2"/>
          <w:szCs w:val="22"/>
        </w:rPr>
        <w:t>:</w:t>
      </w:r>
      <w:r w:rsidRPr="00AA57EC">
        <w:rPr>
          <w:rFonts w:ascii="Times New Roman" w:hAnsi="Times New Roman"/>
          <w:b/>
          <w:spacing w:val="-2"/>
          <w:szCs w:val="22"/>
        </w:rPr>
        <w:tab/>
      </w:r>
      <w:r w:rsidRPr="00AA57EC">
        <w:rPr>
          <w:rFonts w:ascii="Times New Roman" w:hAnsi="Times New Roman"/>
          <w:spacing w:val="-2"/>
          <w:szCs w:val="22"/>
        </w:rPr>
        <w:t>MALAWI</w:t>
      </w:r>
    </w:p>
    <w:p w:rsidR="00CD65EC" w:rsidRPr="00CD65EC" w:rsidRDefault="007F56B6" w:rsidP="00CD65EC">
      <w:pPr>
        <w:jc w:val="both"/>
        <w:rPr>
          <w:rFonts w:ascii="Times New Roman" w:hAnsi="Times New Roman"/>
          <w:b/>
          <w:bCs/>
          <w:spacing w:val="-2"/>
          <w:szCs w:val="22"/>
        </w:rPr>
      </w:pPr>
      <w:r w:rsidRPr="00AA57EC">
        <w:rPr>
          <w:rFonts w:ascii="Times New Roman" w:hAnsi="Times New Roman"/>
          <w:b/>
          <w:spacing w:val="-2"/>
          <w:szCs w:val="22"/>
        </w:rPr>
        <w:t>NAME OF PR</w:t>
      </w:r>
      <w:bookmarkStart w:id="2" w:name="_GoBack"/>
      <w:bookmarkEnd w:id="2"/>
      <w:r w:rsidRPr="00AA57EC">
        <w:rPr>
          <w:rFonts w:ascii="Times New Roman" w:hAnsi="Times New Roman"/>
          <w:b/>
          <w:spacing w:val="-2"/>
          <w:szCs w:val="22"/>
        </w:rPr>
        <w:t>OJECT</w:t>
      </w:r>
      <w:r w:rsidRPr="00AA57EC">
        <w:rPr>
          <w:rFonts w:ascii="Times New Roman" w:hAnsi="Times New Roman"/>
          <w:b/>
          <w:spacing w:val="-2"/>
          <w:szCs w:val="22"/>
        </w:rPr>
        <w:tab/>
      </w:r>
      <w:r w:rsidR="00AA57EC">
        <w:rPr>
          <w:rFonts w:ascii="Times New Roman" w:hAnsi="Times New Roman"/>
          <w:b/>
          <w:spacing w:val="-2"/>
          <w:szCs w:val="22"/>
        </w:rPr>
        <w:tab/>
      </w:r>
      <w:r w:rsidRPr="00AA57EC">
        <w:rPr>
          <w:rFonts w:ascii="Times New Roman" w:hAnsi="Times New Roman"/>
          <w:spacing w:val="-2"/>
          <w:szCs w:val="22"/>
        </w:rPr>
        <w:t xml:space="preserve">: </w:t>
      </w:r>
      <w:bookmarkStart w:id="3" w:name="_Toc300752893"/>
      <w:r w:rsidRPr="00AA57EC">
        <w:rPr>
          <w:rFonts w:ascii="Times New Roman" w:hAnsi="Times New Roman"/>
          <w:b/>
          <w:spacing w:val="-2"/>
          <w:szCs w:val="22"/>
        </w:rPr>
        <w:tab/>
      </w:r>
      <w:bookmarkEnd w:id="3"/>
      <w:r w:rsidR="00CD65EC" w:rsidRPr="00CD65EC">
        <w:rPr>
          <w:rFonts w:ascii="Times New Roman" w:hAnsi="Times New Roman"/>
          <w:bCs/>
          <w:spacing w:val="-2"/>
          <w:szCs w:val="22"/>
        </w:rPr>
        <w:t>SHIRE VALLEY TRANSFORMATION PROGRAMME</w:t>
      </w:r>
      <w:r w:rsidR="00CD65EC" w:rsidRPr="00CD65EC">
        <w:rPr>
          <w:rFonts w:ascii="Times New Roman" w:hAnsi="Times New Roman"/>
          <w:b/>
          <w:bCs/>
          <w:spacing w:val="-2"/>
          <w:szCs w:val="22"/>
        </w:rPr>
        <w:t xml:space="preserve"> </w:t>
      </w:r>
    </w:p>
    <w:p w:rsidR="007F56B6" w:rsidRPr="00AA57EC" w:rsidRDefault="007F56B6" w:rsidP="00CD65EC">
      <w:pPr>
        <w:suppressAutoHyphens/>
        <w:jc w:val="both"/>
        <w:rPr>
          <w:rFonts w:ascii="Times New Roman" w:hAnsi="Times New Roman"/>
          <w:bCs/>
          <w:caps/>
          <w:szCs w:val="22"/>
        </w:rPr>
      </w:pPr>
      <w:r w:rsidRPr="00AA57EC">
        <w:rPr>
          <w:rFonts w:ascii="Times New Roman" w:hAnsi="Times New Roman"/>
          <w:b/>
          <w:szCs w:val="22"/>
        </w:rPr>
        <w:t>ASSIGNMENT TITLE</w:t>
      </w:r>
      <w:r w:rsidRPr="00AA57EC">
        <w:rPr>
          <w:rFonts w:ascii="Times New Roman" w:hAnsi="Times New Roman"/>
          <w:b/>
          <w:szCs w:val="22"/>
        </w:rPr>
        <w:tab/>
      </w:r>
      <w:r w:rsidRPr="00AA57EC">
        <w:rPr>
          <w:rFonts w:ascii="Times New Roman" w:hAnsi="Times New Roman"/>
          <w:szCs w:val="22"/>
        </w:rPr>
        <w:t xml:space="preserve">: </w:t>
      </w:r>
      <w:r w:rsidR="00FD25FC" w:rsidRPr="00AA57EC">
        <w:rPr>
          <w:rFonts w:ascii="Times New Roman" w:hAnsi="Times New Roman"/>
          <w:szCs w:val="22"/>
        </w:rPr>
        <w:tab/>
      </w:r>
      <w:r w:rsidR="00CD65EC" w:rsidRPr="00CD65EC">
        <w:rPr>
          <w:rFonts w:ascii="Times New Roman" w:hAnsi="Times New Roman"/>
          <w:szCs w:val="22"/>
        </w:rPr>
        <w:t xml:space="preserve">OPERATION, MANAGEMENT AND </w:t>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Pr>
          <w:rFonts w:ascii="Times New Roman" w:hAnsi="Times New Roman"/>
          <w:szCs w:val="22"/>
        </w:rPr>
        <w:tab/>
      </w:r>
      <w:r w:rsidR="00CD65EC" w:rsidRPr="00CD65EC">
        <w:rPr>
          <w:rFonts w:ascii="Times New Roman" w:hAnsi="Times New Roman"/>
          <w:szCs w:val="22"/>
        </w:rPr>
        <w:t>MAINTENANCE OF THE IRRIGATION SCHEME</w:t>
      </w:r>
      <w:r w:rsidR="00CD65EC" w:rsidRPr="00AA57EC">
        <w:rPr>
          <w:rFonts w:ascii="Times New Roman" w:hAnsi="Times New Roman"/>
          <w:szCs w:val="22"/>
        </w:rPr>
        <w:t xml:space="preserve"> </w:t>
      </w:r>
    </w:p>
    <w:p w:rsidR="007F56B6" w:rsidRDefault="007F56B6" w:rsidP="007F56B6">
      <w:pPr>
        <w:pBdr>
          <w:bottom w:val="single" w:sz="4" w:space="10" w:color="auto"/>
        </w:pBdr>
        <w:suppressAutoHyphens/>
        <w:jc w:val="both"/>
        <w:rPr>
          <w:rFonts w:ascii="Times New Roman" w:hAnsi="Times New Roman"/>
          <w:spacing w:val="-2"/>
          <w:szCs w:val="22"/>
        </w:rPr>
      </w:pPr>
      <w:r w:rsidRPr="00AA57EC">
        <w:rPr>
          <w:rFonts w:ascii="Times New Roman" w:hAnsi="Times New Roman"/>
          <w:b/>
          <w:spacing w:val="-2"/>
          <w:szCs w:val="22"/>
        </w:rPr>
        <w:t>REFERENCE No</w:t>
      </w:r>
      <w:r w:rsidRPr="00AA57EC">
        <w:rPr>
          <w:rFonts w:ascii="Times New Roman" w:hAnsi="Times New Roman"/>
          <w:spacing w:val="-2"/>
          <w:szCs w:val="22"/>
        </w:rPr>
        <w:t>.</w:t>
      </w:r>
      <w:r w:rsidRPr="00AA57EC">
        <w:rPr>
          <w:rFonts w:ascii="Times New Roman" w:hAnsi="Times New Roman"/>
          <w:spacing w:val="-2"/>
          <w:szCs w:val="22"/>
        </w:rPr>
        <w:tab/>
      </w:r>
      <w:r w:rsidRPr="00AA57EC">
        <w:rPr>
          <w:rFonts w:ascii="Times New Roman" w:hAnsi="Times New Roman"/>
          <w:spacing w:val="-2"/>
          <w:szCs w:val="22"/>
        </w:rPr>
        <w:tab/>
        <w:t xml:space="preserve">: </w:t>
      </w:r>
      <w:r w:rsidRPr="00AA57EC">
        <w:rPr>
          <w:rFonts w:ascii="Times New Roman" w:hAnsi="Times New Roman"/>
          <w:spacing w:val="-2"/>
          <w:szCs w:val="22"/>
        </w:rPr>
        <w:tab/>
      </w:r>
      <w:r w:rsidR="001100A4">
        <w:rPr>
          <w:rFonts w:ascii="Times New Roman" w:hAnsi="Times New Roman"/>
          <w:spacing w:val="-2"/>
          <w:szCs w:val="22"/>
        </w:rPr>
        <w:t>PPPC/CNS/56/08-2020</w:t>
      </w:r>
    </w:p>
    <w:p w:rsidR="008C6743" w:rsidRDefault="008C6743" w:rsidP="007F56B6">
      <w:pPr>
        <w:pBdr>
          <w:bottom w:val="single" w:sz="4" w:space="10" w:color="auto"/>
        </w:pBdr>
        <w:suppressAutoHyphens/>
        <w:jc w:val="both"/>
        <w:rPr>
          <w:rFonts w:ascii="Times New Roman" w:hAnsi="Times New Roman"/>
          <w:spacing w:val="-2"/>
          <w:sz w:val="24"/>
          <w:szCs w:val="24"/>
        </w:rPr>
      </w:pPr>
    </w:p>
    <w:p w:rsidR="008C6743" w:rsidRPr="008C6743" w:rsidRDefault="008C6743" w:rsidP="007F56B6">
      <w:pPr>
        <w:pBdr>
          <w:bottom w:val="single" w:sz="4" w:space="10" w:color="auto"/>
        </w:pBdr>
        <w:suppressAutoHyphens/>
        <w:jc w:val="both"/>
        <w:rPr>
          <w:rFonts w:ascii="Times New Roman" w:hAnsi="Times New Roman"/>
          <w:b/>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8C6743">
        <w:rPr>
          <w:rFonts w:ascii="Times New Roman" w:hAnsi="Times New Roman"/>
          <w:b/>
          <w:spacing w:val="-2"/>
          <w:sz w:val="24"/>
          <w:szCs w:val="24"/>
        </w:rPr>
        <w:t>RE-ADVERTISED</w:t>
      </w:r>
    </w:p>
    <w:p w:rsidR="00137D33" w:rsidRDefault="00137D33" w:rsidP="003E28DD">
      <w:pPr>
        <w:suppressAutoHyphens/>
        <w:jc w:val="both"/>
        <w:rPr>
          <w:rFonts w:ascii="Times New Roman" w:hAnsi="Times New Roman"/>
          <w:spacing w:val="-2"/>
          <w:sz w:val="24"/>
          <w:szCs w:val="24"/>
        </w:rPr>
      </w:pPr>
    </w:p>
    <w:p w:rsidR="003E28DD" w:rsidRPr="005756E0" w:rsidRDefault="00CD65EC" w:rsidP="003E28DD">
      <w:pPr>
        <w:suppressAutoHyphens/>
        <w:jc w:val="both"/>
        <w:rPr>
          <w:rFonts w:ascii="Times New Roman" w:hAnsi="Times New Roman"/>
          <w:spacing w:val="-2"/>
          <w:szCs w:val="22"/>
        </w:rPr>
      </w:pPr>
      <w:r w:rsidRPr="00CD65EC">
        <w:rPr>
          <w:rFonts w:ascii="Times New Roman" w:hAnsi="Times New Roman"/>
          <w:spacing w:val="-2"/>
          <w:szCs w:val="22"/>
        </w:rPr>
        <w:t>The Government of Malawi (</w:t>
      </w:r>
      <w:proofErr w:type="spellStart"/>
      <w:r w:rsidRPr="00CD65EC">
        <w:rPr>
          <w:rFonts w:ascii="Times New Roman" w:hAnsi="Times New Roman"/>
          <w:spacing w:val="-2"/>
          <w:szCs w:val="22"/>
        </w:rPr>
        <w:t>GoM</w:t>
      </w:r>
      <w:proofErr w:type="spellEnd"/>
      <w:r w:rsidRPr="00CD65EC">
        <w:rPr>
          <w:rFonts w:ascii="Times New Roman" w:hAnsi="Times New Roman"/>
          <w:spacing w:val="-2"/>
          <w:szCs w:val="22"/>
        </w:rPr>
        <w:t xml:space="preserve">) through the Ministry responsible for Irrigation, with support from the World Bank, Global Environmental Facility and African Development Bank is developing a new irrigation scheme, the Shire Valley Transformation Programme.  The irrigation scheme is under construction and will be owned by the </w:t>
      </w:r>
      <w:proofErr w:type="spellStart"/>
      <w:r w:rsidRPr="00CD65EC">
        <w:rPr>
          <w:rFonts w:ascii="Times New Roman" w:hAnsi="Times New Roman"/>
          <w:spacing w:val="-2"/>
          <w:szCs w:val="22"/>
        </w:rPr>
        <w:t>GoM</w:t>
      </w:r>
      <w:proofErr w:type="spellEnd"/>
      <w:r w:rsidR="00E90B99" w:rsidRPr="005756E0">
        <w:rPr>
          <w:rFonts w:ascii="Times New Roman" w:hAnsi="Times New Roman"/>
          <w:spacing w:val="-2"/>
          <w:szCs w:val="22"/>
        </w:rPr>
        <w:t>.</w:t>
      </w:r>
    </w:p>
    <w:p w:rsidR="007F56B6" w:rsidRPr="005756E0" w:rsidRDefault="007F56B6" w:rsidP="007F56B6">
      <w:pPr>
        <w:jc w:val="both"/>
        <w:rPr>
          <w:rFonts w:ascii="Times New Roman" w:hAnsi="Times New Roman"/>
          <w:szCs w:val="22"/>
          <w:lang w:val="en-ZW"/>
        </w:rPr>
      </w:pPr>
    </w:p>
    <w:p w:rsidR="00664653" w:rsidRDefault="00CD65EC" w:rsidP="00CD65EC">
      <w:pPr>
        <w:suppressAutoHyphens/>
        <w:jc w:val="both"/>
        <w:rPr>
          <w:rFonts w:ascii="Times New Roman" w:hAnsi="Times New Roman"/>
          <w:spacing w:val="-2"/>
          <w:szCs w:val="22"/>
        </w:rPr>
      </w:pPr>
      <w:r w:rsidRPr="00CD65EC">
        <w:rPr>
          <w:rFonts w:ascii="Times New Roman" w:hAnsi="Times New Roman"/>
          <w:spacing w:val="-2"/>
          <w:szCs w:val="22"/>
        </w:rPr>
        <w:t xml:space="preserve">The </w:t>
      </w:r>
      <w:proofErr w:type="spellStart"/>
      <w:r w:rsidRPr="00CD65EC">
        <w:rPr>
          <w:rFonts w:ascii="Times New Roman" w:hAnsi="Times New Roman"/>
          <w:spacing w:val="-2"/>
          <w:szCs w:val="22"/>
        </w:rPr>
        <w:t>GoM</w:t>
      </w:r>
      <w:proofErr w:type="spellEnd"/>
      <w:r w:rsidRPr="00CD65EC">
        <w:rPr>
          <w:rFonts w:ascii="Times New Roman" w:hAnsi="Times New Roman"/>
          <w:spacing w:val="-2"/>
          <w:szCs w:val="22"/>
        </w:rPr>
        <w:t xml:space="preserve"> intends to outsource the operation, management and maintenance of the irrigation scheme to a specialized private operator under an Operation, Management and Maintenance Contract (the OMM Contract). The scope of the OMM Contract will include</w:t>
      </w:r>
      <w:r w:rsidR="00664653">
        <w:rPr>
          <w:rFonts w:ascii="Times New Roman" w:hAnsi="Times New Roman"/>
          <w:spacing w:val="-2"/>
          <w:szCs w:val="22"/>
        </w:rPr>
        <w:t>;</w:t>
      </w:r>
    </w:p>
    <w:p w:rsidR="009341A7" w:rsidRDefault="009341A7" w:rsidP="00CD65EC">
      <w:pPr>
        <w:suppressAutoHyphens/>
        <w:jc w:val="both"/>
        <w:rPr>
          <w:rFonts w:ascii="Times New Roman" w:hAnsi="Times New Roman"/>
          <w:spacing w:val="-2"/>
          <w:szCs w:val="22"/>
        </w:rPr>
      </w:pPr>
    </w:p>
    <w:p w:rsidR="00664653" w:rsidRPr="00664653" w:rsidRDefault="00CD65EC" w:rsidP="00664653">
      <w:pPr>
        <w:pStyle w:val="ListParagraph"/>
        <w:numPr>
          <w:ilvl w:val="0"/>
          <w:numId w:val="10"/>
        </w:numPr>
        <w:suppressAutoHyphens/>
        <w:jc w:val="both"/>
        <w:rPr>
          <w:rFonts w:ascii="Times New Roman" w:hAnsi="Times New Roman"/>
          <w:spacing w:val="-2"/>
          <w:szCs w:val="22"/>
          <w:lang w:val="en-IN"/>
        </w:rPr>
      </w:pPr>
      <w:r w:rsidRPr="00664653">
        <w:rPr>
          <w:rFonts w:ascii="Times New Roman" w:hAnsi="Times New Roman"/>
          <w:spacing w:val="-2"/>
          <w:szCs w:val="22"/>
        </w:rPr>
        <w:t xml:space="preserve">operating and maintaining the irrigation infrastructure, </w:t>
      </w:r>
    </w:p>
    <w:p w:rsidR="00664653" w:rsidRPr="00664653" w:rsidRDefault="00CD65EC" w:rsidP="00664653">
      <w:pPr>
        <w:pStyle w:val="ListParagraph"/>
        <w:numPr>
          <w:ilvl w:val="0"/>
          <w:numId w:val="10"/>
        </w:numPr>
        <w:suppressAutoHyphens/>
        <w:jc w:val="both"/>
        <w:rPr>
          <w:rFonts w:ascii="Times New Roman" w:hAnsi="Times New Roman"/>
          <w:spacing w:val="-2"/>
          <w:szCs w:val="22"/>
          <w:lang w:val="en-IN"/>
        </w:rPr>
      </w:pPr>
      <w:r w:rsidRPr="00664653">
        <w:rPr>
          <w:rFonts w:ascii="Times New Roman" w:hAnsi="Times New Roman"/>
          <w:spacing w:val="-2"/>
          <w:szCs w:val="22"/>
        </w:rPr>
        <w:t xml:space="preserve">administering about 20 wholesale Irrigation Water Purchase Agreements, including billing and collection of irrigation water fees, and </w:t>
      </w:r>
    </w:p>
    <w:p w:rsidR="00CD65EC" w:rsidRPr="00664653" w:rsidRDefault="00CD65EC" w:rsidP="00664653">
      <w:pPr>
        <w:pStyle w:val="ListParagraph"/>
        <w:numPr>
          <w:ilvl w:val="0"/>
          <w:numId w:val="10"/>
        </w:numPr>
        <w:suppressAutoHyphens/>
        <w:jc w:val="both"/>
        <w:rPr>
          <w:rFonts w:ascii="Times New Roman" w:hAnsi="Times New Roman"/>
          <w:spacing w:val="-2"/>
          <w:szCs w:val="22"/>
          <w:lang w:val="en-IN"/>
        </w:rPr>
      </w:pPr>
      <w:r w:rsidRPr="00664653">
        <w:rPr>
          <w:rFonts w:ascii="Times New Roman" w:hAnsi="Times New Roman"/>
          <w:spacing w:val="-2"/>
          <w:szCs w:val="22"/>
        </w:rPr>
        <w:t>liaising with local communities.  The OMM contract will not involve any agribusiness activity</w:t>
      </w:r>
    </w:p>
    <w:p w:rsidR="00CD65EC" w:rsidRDefault="00CD65EC" w:rsidP="00CD65EC">
      <w:pPr>
        <w:suppressAutoHyphens/>
        <w:jc w:val="both"/>
        <w:rPr>
          <w:rFonts w:ascii="Times New Roman" w:hAnsi="Times New Roman"/>
          <w:spacing w:val="-2"/>
          <w:szCs w:val="22"/>
          <w:lang w:val="en-IN"/>
        </w:rPr>
      </w:pPr>
    </w:p>
    <w:p w:rsidR="00CD65EC" w:rsidRDefault="00CD65EC" w:rsidP="00CD65EC">
      <w:pPr>
        <w:suppressAutoHyphens/>
        <w:jc w:val="both"/>
        <w:rPr>
          <w:rFonts w:ascii="Times New Roman" w:hAnsi="Times New Roman"/>
          <w:spacing w:val="-2"/>
          <w:szCs w:val="22"/>
        </w:rPr>
      </w:pPr>
      <w:r w:rsidRPr="00CD65EC">
        <w:rPr>
          <w:rFonts w:ascii="Times New Roman" w:hAnsi="Times New Roman"/>
          <w:spacing w:val="-2"/>
          <w:szCs w:val="22"/>
        </w:rPr>
        <w:t xml:space="preserve">The irrigation scheme </w:t>
      </w:r>
      <w:r w:rsidR="009341A7">
        <w:rPr>
          <w:rFonts w:ascii="Times New Roman" w:hAnsi="Times New Roman"/>
          <w:spacing w:val="-2"/>
          <w:szCs w:val="22"/>
        </w:rPr>
        <w:t>shall</w:t>
      </w:r>
      <w:r w:rsidRPr="00CD65EC">
        <w:rPr>
          <w:rFonts w:ascii="Times New Roman" w:hAnsi="Times New Roman"/>
          <w:spacing w:val="-2"/>
          <w:szCs w:val="22"/>
        </w:rPr>
        <w:t xml:space="preserve"> consist of:</w:t>
      </w:r>
    </w:p>
    <w:p w:rsidR="009341A7" w:rsidRPr="009341A7" w:rsidRDefault="009341A7" w:rsidP="00CD65EC">
      <w:pPr>
        <w:suppressAutoHyphens/>
        <w:jc w:val="both"/>
        <w:rPr>
          <w:rFonts w:ascii="Times New Roman" w:hAnsi="Times New Roman"/>
          <w:spacing w:val="-2"/>
          <w:szCs w:val="22"/>
        </w:rPr>
      </w:pPr>
    </w:p>
    <w:p w:rsidR="00CD65EC" w:rsidRPr="00CD65EC" w:rsidRDefault="00CD65EC" w:rsidP="00CD65EC">
      <w:pPr>
        <w:numPr>
          <w:ilvl w:val="1"/>
          <w:numId w:val="6"/>
        </w:numPr>
        <w:suppressAutoHyphens/>
        <w:ind w:left="567"/>
        <w:jc w:val="both"/>
        <w:rPr>
          <w:rFonts w:ascii="Times New Roman" w:hAnsi="Times New Roman"/>
          <w:spacing w:val="-2"/>
          <w:szCs w:val="22"/>
        </w:rPr>
      </w:pPr>
      <w:r w:rsidRPr="00CD65EC">
        <w:rPr>
          <w:rFonts w:ascii="Times New Roman" w:hAnsi="Times New Roman"/>
          <w:spacing w:val="-2"/>
          <w:szCs w:val="22"/>
        </w:rPr>
        <w:t xml:space="preserve">intake infrastructure located at the existing </w:t>
      </w:r>
      <w:proofErr w:type="spellStart"/>
      <w:r w:rsidRPr="00CD65EC">
        <w:rPr>
          <w:rFonts w:ascii="Times New Roman" w:hAnsi="Times New Roman"/>
          <w:spacing w:val="-2"/>
          <w:szCs w:val="22"/>
        </w:rPr>
        <w:t>Kapichira</w:t>
      </w:r>
      <w:proofErr w:type="spellEnd"/>
      <w:r w:rsidRPr="00CD65EC">
        <w:rPr>
          <w:rFonts w:ascii="Times New Roman" w:hAnsi="Times New Roman"/>
          <w:spacing w:val="-2"/>
          <w:szCs w:val="22"/>
        </w:rPr>
        <w:t xml:space="preserve"> hydropower dam (operated by the Electricity Generation Company of Malawi Limited, “EGENCO”). The intake is designed for a maximum capacity of 50 m</w:t>
      </w:r>
      <w:r w:rsidRPr="00CD65EC">
        <w:rPr>
          <w:rFonts w:ascii="Times New Roman" w:hAnsi="Times New Roman"/>
          <w:spacing w:val="-2"/>
          <w:szCs w:val="22"/>
          <w:vertAlign w:val="superscript"/>
        </w:rPr>
        <w:t>3</w:t>
      </w:r>
      <w:r w:rsidRPr="00CD65EC">
        <w:rPr>
          <w:rFonts w:ascii="Times New Roman" w:hAnsi="Times New Roman"/>
          <w:spacing w:val="-2"/>
          <w:szCs w:val="22"/>
        </w:rPr>
        <w:t xml:space="preserve">/s and is currently under construction; </w:t>
      </w:r>
    </w:p>
    <w:p w:rsidR="00CD65EC" w:rsidRPr="00CD65EC" w:rsidRDefault="00CD65EC" w:rsidP="00CD65EC">
      <w:pPr>
        <w:numPr>
          <w:ilvl w:val="1"/>
          <w:numId w:val="6"/>
        </w:numPr>
        <w:suppressAutoHyphens/>
        <w:ind w:left="567"/>
        <w:jc w:val="both"/>
        <w:rPr>
          <w:rFonts w:ascii="Times New Roman" w:hAnsi="Times New Roman"/>
          <w:spacing w:val="-2"/>
          <w:szCs w:val="22"/>
        </w:rPr>
      </w:pPr>
      <w:r w:rsidRPr="00CD65EC">
        <w:rPr>
          <w:rFonts w:ascii="Times New Roman" w:hAnsi="Times New Roman"/>
          <w:spacing w:val="-2"/>
          <w:szCs w:val="22"/>
        </w:rPr>
        <w:t xml:space="preserve">three main canals, Main Canal 1 (MC1), Main Canal 2 (MC2) and Main Canal 3 (MC3), measuring roughly 62.8 km (33.8 km, 18.4 km and 10.6 km, respectively); </w:t>
      </w:r>
    </w:p>
    <w:p w:rsidR="00CD65EC" w:rsidRPr="00CD65EC" w:rsidRDefault="00CD65EC" w:rsidP="00CD65EC">
      <w:pPr>
        <w:numPr>
          <w:ilvl w:val="1"/>
          <w:numId w:val="6"/>
        </w:numPr>
        <w:suppressAutoHyphens/>
        <w:ind w:left="567"/>
        <w:jc w:val="both"/>
        <w:rPr>
          <w:rFonts w:ascii="Times New Roman" w:hAnsi="Times New Roman"/>
          <w:spacing w:val="-2"/>
          <w:szCs w:val="22"/>
        </w:rPr>
      </w:pPr>
      <w:r w:rsidRPr="00CD65EC">
        <w:rPr>
          <w:rFonts w:ascii="Times New Roman" w:hAnsi="Times New Roman"/>
          <w:spacing w:val="-2"/>
          <w:szCs w:val="22"/>
        </w:rPr>
        <w:t>secondary canals, control gates and night-storage reservoirs;</w:t>
      </w:r>
    </w:p>
    <w:p w:rsidR="00CD65EC" w:rsidRPr="00CD65EC" w:rsidRDefault="00CD65EC" w:rsidP="00CD65EC">
      <w:pPr>
        <w:numPr>
          <w:ilvl w:val="1"/>
          <w:numId w:val="6"/>
        </w:numPr>
        <w:suppressAutoHyphens/>
        <w:ind w:left="567"/>
        <w:jc w:val="both"/>
        <w:rPr>
          <w:rFonts w:ascii="Times New Roman" w:hAnsi="Times New Roman"/>
          <w:spacing w:val="-2"/>
          <w:szCs w:val="22"/>
        </w:rPr>
      </w:pPr>
      <w:r w:rsidRPr="00CD65EC">
        <w:rPr>
          <w:rFonts w:ascii="Times New Roman" w:hAnsi="Times New Roman"/>
          <w:spacing w:val="-2"/>
          <w:szCs w:val="22"/>
        </w:rPr>
        <w:t xml:space="preserve">access roads and a drainage system; and </w:t>
      </w:r>
    </w:p>
    <w:p w:rsidR="00CD65EC" w:rsidRPr="00CD65EC" w:rsidRDefault="00CD65EC" w:rsidP="00CD65EC">
      <w:pPr>
        <w:numPr>
          <w:ilvl w:val="1"/>
          <w:numId w:val="6"/>
        </w:numPr>
        <w:suppressAutoHyphens/>
        <w:ind w:left="567"/>
        <w:jc w:val="both"/>
        <w:rPr>
          <w:rFonts w:ascii="Times New Roman" w:hAnsi="Times New Roman"/>
          <w:spacing w:val="-2"/>
          <w:szCs w:val="22"/>
        </w:rPr>
      </w:pPr>
      <w:r w:rsidRPr="00CD65EC">
        <w:rPr>
          <w:rFonts w:ascii="Times New Roman" w:hAnsi="Times New Roman"/>
          <w:spacing w:val="-2"/>
          <w:szCs w:val="22"/>
        </w:rPr>
        <w:lastRenderedPageBreak/>
        <w:t xml:space="preserve">metering and SCADA system. </w:t>
      </w:r>
    </w:p>
    <w:p w:rsidR="00CD65EC" w:rsidRDefault="00CD65EC" w:rsidP="00CD65EC">
      <w:pPr>
        <w:suppressAutoHyphens/>
        <w:ind w:left="360"/>
        <w:jc w:val="both"/>
        <w:rPr>
          <w:rFonts w:ascii="Times New Roman" w:hAnsi="Times New Roman"/>
          <w:spacing w:val="-2"/>
          <w:szCs w:val="22"/>
        </w:rPr>
      </w:pPr>
    </w:p>
    <w:p w:rsidR="00CD65EC" w:rsidRDefault="00CD65EC" w:rsidP="00CD65EC">
      <w:pPr>
        <w:suppressAutoHyphens/>
        <w:jc w:val="both"/>
        <w:rPr>
          <w:rFonts w:ascii="Times New Roman" w:hAnsi="Times New Roman"/>
          <w:spacing w:val="-2"/>
          <w:szCs w:val="22"/>
        </w:rPr>
      </w:pPr>
      <w:r w:rsidRPr="00CD65EC">
        <w:rPr>
          <w:rFonts w:ascii="Times New Roman" w:hAnsi="Times New Roman"/>
          <w:spacing w:val="-2"/>
          <w:szCs w:val="22"/>
        </w:rPr>
        <w:t xml:space="preserve">The irrigation scheme is being developed in two phases: </w:t>
      </w:r>
    </w:p>
    <w:p w:rsidR="009341A7" w:rsidRPr="00CD65EC" w:rsidRDefault="009341A7" w:rsidP="00CD65EC">
      <w:pPr>
        <w:suppressAutoHyphens/>
        <w:jc w:val="both"/>
        <w:rPr>
          <w:rFonts w:ascii="Times New Roman" w:hAnsi="Times New Roman"/>
          <w:spacing w:val="-2"/>
          <w:szCs w:val="22"/>
        </w:rPr>
      </w:pPr>
    </w:p>
    <w:p w:rsidR="00CD65EC" w:rsidRPr="00CD65EC" w:rsidRDefault="00CD65EC" w:rsidP="00CD65EC">
      <w:pPr>
        <w:numPr>
          <w:ilvl w:val="0"/>
          <w:numId w:val="8"/>
        </w:numPr>
        <w:suppressAutoHyphens/>
        <w:ind w:left="567"/>
        <w:jc w:val="both"/>
        <w:rPr>
          <w:rFonts w:ascii="Times New Roman" w:hAnsi="Times New Roman"/>
          <w:spacing w:val="-2"/>
          <w:szCs w:val="22"/>
        </w:rPr>
      </w:pPr>
      <w:r w:rsidRPr="00CD65EC">
        <w:rPr>
          <w:rFonts w:ascii="Times New Roman" w:hAnsi="Times New Roman"/>
          <w:spacing w:val="-2"/>
          <w:szCs w:val="22"/>
        </w:rPr>
        <w:t>Phase I will involve the development of MC1 and MC3. A maximum of 25 m</w:t>
      </w:r>
      <w:r w:rsidRPr="00CD65EC">
        <w:rPr>
          <w:rFonts w:ascii="Times New Roman" w:hAnsi="Times New Roman"/>
          <w:spacing w:val="-2"/>
          <w:szCs w:val="22"/>
          <w:vertAlign w:val="superscript"/>
        </w:rPr>
        <w:t>3</w:t>
      </w:r>
      <w:r w:rsidRPr="00CD65EC">
        <w:rPr>
          <w:rFonts w:ascii="Times New Roman" w:hAnsi="Times New Roman"/>
          <w:spacing w:val="-2"/>
          <w:szCs w:val="22"/>
        </w:rPr>
        <w:t xml:space="preserve">/s will be taken from the </w:t>
      </w:r>
      <w:proofErr w:type="spellStart"/>
      <w:r w:rsidRPr="00CD65EC">
        <w:rPr>
          <w:rFonts w:ascii="Times New Roman" w:hAnsi="Times New Roman"/>
          <w:spacing w:val="-2"/>
          <w:szCs w:val="22"/>
        </w:rPr>
        <w:t>Kapichira</w:t>
      </w:r>
      <w:proofErr w:type="spellEnd"/>
      <w:r w:rsidRPr="00CD65EC">
        <w:rPr>
          <w:rFonts w:ascii="Times New Roman" w:hAnsi="Times New Roman"/>
          <w:spacing w:val="-2"/>
          <w:szCs w:val="22"/>
        </w:rPr>
        <w:t xml:space="preserve"> reservoir to supply roughly 22,280 hectares (of which over 11,250 hectares are already under commercial sugar cane production); and</w:t>
      </w:r>
    </w:p>
    <w:p w:rsidR="00CD65EC" w:rsidRPr="00CD65EC" w:rsidRDefault="00CD65EC" w:rsidP="00CD65EC">
      <w:pPr>
        <w:numPr>
          <w:ilvl w:val="0"/>
          <w:numId w:val="8"/>
        </w:numPr>
        <w:suppressAutoHyphens/>
        <w:ind w:left="567"/>
        <w:jc w:val="both"/>
        <w:rPr>
          <w:rFonts w:ascii="Times New Roman" w:hAnsi="Times New Roman"/>
          <w:spacing w:val="-2"/>
          <w:szCs w:val="22"/>
        </w:rPr>
      </w:pPr>
      <w:r w:rsidRPr="00CD65EC">
        <w:rPr>
          <w:rFonts w:ascii="Times New Roman" w:hAnsi="Times New Roman"/>
          <w:spacing w:val="-2"/>
          <w:szCs w:val="22"/>
        </w:rPr>
        <w:t>Phase II will involve the development of MC2. Upon its completion the irrigation scheme will supply an additional 21,090 hectares.</w:t>
      </w:r>
    </w:p>
    <w:p w:rsidR="00CD65EC" w:rsidRDefault="00CD65EC" w:rsidP="007F56B6">
      <w:pPr>
        <w:suppressAutoHyphens/>
        <w:jc w:val="both"/>
        <w:rPr>
          <w:rFonts w:ascii="Times New Roman" w:hAnsi="Times New Roman"/>
          <w:spacing w:val="-2"/>
          <w:szCs w:val="22"/>
        </w:rPr>
      </w:pPr>
    </w:p>
    <w:p w:rsidR="00CD65EC" w:rsidRDefault="00CD65EC" w:rsidP="007F56B6">
      <w:pPr>
        <w:suppressAutoHyphens/>
        <w:jc w:val="both"/>
        <w:rPr>
          <w:rFonts w:ascii="Times New Roman" w:hAnsi="Times New Roman"/>
          <w:spacing w:val="-2"/>
          <w:szCs w:val="22"/>
        </w:rPr>
      </w:pPr>
      <w:r w:rsidRPr="00CD65EC">
        <w:rPr>
          <w:rFonts w:ascii="Times New Roman" w:hAnsi="Times New Roman"/>
          <w:spacing w:val="-2"/>
          <w:szCs w:val="22"/>
        </w:rPr>
        <w:t>Detailed design for MC1 and MC2 have been finalized and procurement has commenced. The initial section of MC1 is under construction. Detailed designs for MC3 (also known as “</w:t>
      </w:r>
      <w:proofErr w:type="spellStart"/>
      <w:r w:rsidRPr="00CD65EC">
        <w:rPr>
          <w:rFonts w:ascii="Times New Roman" w:hAnsi="Times New Roman"/>
          <w:spacing w:val="-2"/>
          <w:szCs w:val="22"/>
        </w:rPr>
        <w:t>Supuni</w:t>
      </w:r>
      <w:proofErr w:type="spellEnd"/>
      <w:r w:rsidRPr="00CD65EC">
        <w:rPr>
          <w:rFonts w:ascii="Times New Roman" w:hAnsi="Times New Roman"/>
          <w:spacing w:val="-2"/>
          <w:szCs w:val="22"/>
        </w:rPr>
        <w:t xml:space="preserve"> Canal”) and for secondary and tertiary infrastructure are yet to be completed. MC3 may be designed to be a canal or a pipe.</w:t>
      </w:r>
    </w:p>
    <w:p w:rsidR="00AF6F4A" w:rsidRDefault="00AF6F4A" w:rsidP="00AF6F4A">
      <w:pPr>
        <w:suppressAutoHyphens/>
        <w:jc w:val="both"/>
        <w:rPr>
          <w:rFonts w:ascii="Times New Roman" w:hAnsi="Times New Roman"/>
          <w:spacing w:val="-2"/>
          <w:szCs w:val="22"/>
        </w:rPr>
      </w:pPr>
    </w:p>
    <w:p w:rsidR="00AF6F4A" w:rsidRDefault="00AF6F4A" w:rsidP="00AF6F4A">
      <w:pPr>
        <w:suppressAutoHyphens/>
        <w:jc w:val="both"/>
        <w:rPr>
          <w:rFonts w:ascii="Times New Roman" w:hAnsi="Times New Roman"/>
          <w:spacing w:val="-2"/>
          <w:szCs w:val="22"/>
        </w:rPr>
      </w:pPr>
      <w:r w:rsidRPr="00AF6F4A">
        <w:rPr>
          <w:rFonts w:ascii="Times New Roman" w:hAnsi="Times New Roman"/>
          <w:spacing w:val="-2"/>
          <w:szCs w:val="22"/>
        </w:rPr>
        <w:t xml:space="preserve">Parts of the canals run through a wildlife reserve and the detailed design includes appropriate measures to mitigate potential impacts on environment and wildlife. Where the canal crosses rivers, siphons are used. </w:t>
      </w:r>
    </w:p>
    <w:p w:rsidR="00AF6F4A" w:rsidRDefault="00AF6F4A" w:rsidP="00AF6F4A">
      <w:pPr>
        <w:suppressAutoHyphens/>
        <w:ind w:left="360"/>
        <w:jc w:val="both"/>
        <w:rPr>
          <w:rFonts w:ascii="Times New Roman" w:hAnsi="Times New Roman"/>
          <w:spacing w:val="-2"/>
          <w:szCs w:val="22"/>
        </w:rPr>
      </w:pPr>
    </w:p>
    <w:p w:rsidR="00AF6F4A" w:rsidRPr="00AF6F4A" w:rsidRDefault="00AF6F4A" w:rsidP="00AF6F4A">
      <w:pPr>
        <w:suppressAutoHyphens/>
        <w:jc w:val="both"/>
        <w:rPr>
          <w:rFonts w:ascii="Times New Roman" w:hAnsi="Times New Roman"/>
          <w:spacing w:val="-2"/>
          <w:szCs w:val="22"/>
        </w:rPr>
      </w:pPr>
      <w:r w:rsidRPr="00AF6F4A">
        <w:rPr>
          <w:rFonts w:ascii="Times New Roman" w:hAnsi="Times New Roman"/>
          <w:spacing w:val="-2"/>
          <w:szCs w:val="22"/>
        </w:rPr>
        <w:t>The OMM Contract is planned to have a ten-year term and will only cover the operation, management and maintenance of the assets created under Phase I of the irrigation scheme.  The OMM contract may be extended at a later date to cover Phase II assets.</w:t>
      </w:r>
    </w:p>
    <w:p w:rsidR="00AF6F4A" w:rsidRDefault="00AF6F4A" w:rsidP="00AF6F4A">
      <w:pPr>
        <w:suppressAutoHyphens/>
        <w:ind w:left="360"/>
        <w:jc w:val="both"/>
        <w:rPr>
          <w:rFonts w:ascii="Times New Roman" w:hAnsi="Times New Roman"/>
          <w:spacing w:val="-2"/>
          <w:szCs w:val="22"/>
        </w:rPr>
      </w:pPr>
    </w:p>
    <w:p w:rsidR="00AF6F4A" w:rsidRDefault="00AF6F4A" w:rsidP="00664653">
      <w:pPr>
        <w:suppressAutoHyphens/>
        <w:jc w:val="both"/>
        <w:rPr>
          <w:rFonts w:ascii="Times New Roman" w:hAnsi="Times New Roman"/>
          <w:spacing w:val="-2"/>
          <w:szCs w:val="22"/>
        </w:rPr>
      </w:pPr>
      <w:r w:rsidRPr="00AF6F4A">
        <w:rPr>
          <w:rFonts w:ascii="Times New Roman" w:hAnsi="Times New Roman"/>
          <w:spacing w:val="-2"/>
          <w:szCs w:val="22"/>
        </w:rPr>
        <w:t>The OMM Contract is to be procured through an International Competitive Bidding process following the prevailing local Malawian procurement laws (Public Procurement and Disposal of Assets Act of 2017), including the Public Private Partnership Act of 2011, and is open to all eligible bidders.</w:t>
      </w:r>
      <w:r>
        <w:rPr>
          <w:rFonts w:ascii="Times New Roman" w:hAnsi="Times New Roman"/>
          <w:spacing w:val="-2"/>
          <w:szCs w:val="22"/>
        </w:rPr>
        <w:t xml:space="preserve"> </w:t>
      </w:r>
      <w:r w:rsidRPr="00AF6F4A">
        <w:rPr>
          <w:rFonts w:ascii="Times New Roman" w:hAnsi="Times New Roman"/>
          <w:spacing w:val="-2"/>
          <w:szCs w:val="22"/>
        </w:rPr>
        <w:t xml:space="preserve">International Finance Corporation (IFC), a member of the World Bank Group, is the Lead Transaction Advisor to the </w:t>
      </w:r>
      <w:proofErr w:type="spellStart"/>
      <w:r w:rsidRPr="00AF6F4A">
        <w:rPr>
          <w:rFonts w:ascii="Times New Roman" w:hAnsi="Times New Roman"/>
          <w:spacing w:val="-2"/>
          <w:szCs w:val="22"/>
        </w:rPr>
        <w:t>GoM</w:t>
      </w:r>
      <w:proofErr w:type="spellEnd"/>
      <w:r w:rsidRPr="00AF6F4A">
        <w:rPr>
          <w:rFonts w:ascii="Times New Roman" w:hAnsi="Times New Roman"/>
          <w:spacing w:val="-2"/>
          <w:szCs w:val="22"/>
        </w:rPr>
        <w:t xml:space="preserve"> for the OMM Contract. </w:t>
      </w:r>
      <w:r w:rsidRPr="00AF6F4A">
        <w:rPr>
          <w:rFonts w:ascii="Times New Roman" w:hAnsi="Times New Roman"/>
          <w:spacing w:val="-2"/>
          <w:szCs w:val="22"/>
        </w:rPr>
        <w:tab/>
      </w:r>
    </w:p>
    <w:p w:rsidR="00664653" w:rsidRDefault="00664653" w:rsidP="00664653">
      <w:pPr>
        <w:suppressAutoHyphens/>
        <w:jc w:val="both"/>
        <w:rPr>
          <w:rFonts w:ascii="Times New Roman" w:hAnsi="Times New Roman"/>
          <w:spacing w:val="-2"/>
          <w:szCs w:val="22"/>
        </w:rPr>
      </w:pPr>
    </w:p>
    <w:p w:rsidR="00C10ECD" w:rsidRDefault="00AF6F4A" w:rsidP="00664653">
      <w:pPr>
        <w:suppressAutoHyphens/>
        <w:jc w:val="both"/>
        <w:rPr>
          <w:rFonts w:ascii="Times New Roman" w:hAnsi="Times New Roman"/>
          <w:spacing w:val="-2"/>
          <w:szCs w:val="22"/>
        </w:rPr>
      </w:pPr>
      <w:r w:rsidRPr="00AF6F4A">
        <w:rPr>
          <w:rFonts w:ascii="Times New Roman" w:hAnsi="Times New Roman"/>
          <w:spacing w:val="-2"/>
          <w:szCs w:val="22"/>
        </w:rPr>
        <w:t>The Government of Malawi now invites Prospective Respondents to indicate their interest in the OMM Contract</w:t>
      </w:r>
      <w:r>
        <w:rPr>
          <w:rFonts w:ascii="Times New Roman" w:hAnsi="Times New Roman"/>
          <w:spacing w:val="-2"/>
          <w:szCs w:val="22"/>
        </w:rPr>
        <w:t xml:space="preserve">. </w:t>
      </w:r>
      <w:r w:rsidR="00C10ECD">
        <w:rPr>
          <w:rFonts w:ascii="Times New Roman" w:hAnsi="Times New Roman"/>
          <w:spacing w:val="-2"/>
          <w:szCs w:val="22"/>
        </w:rPr>
        <w:t>Prospective bidders</w:t>
      </w:r>
      <w:r w:rsidR="00664653" w:rsidRPr="00664653">
        <w:rPr>
          <w:rFonts w:ascii="Times New Roman" w:hAnsi="Times New Roman"/>
          <w:spacing w:val="-2"/>
          <w:szCs w:val="22"/>
        </w:rPr>
        <w:t xml:space="preserve"> should provide information demonstrating that they have the required relevant experience to perform the Services. </w:t>
      </w:r>
    </w:p>
    <w:p w:rsidR="00C10ECD" w:rsidRDefault="00C10ECD" w:rsidP="00664653">
      <w:pPr>
        <w:suppressAutoHyphens/>
        <w:jc w:val="both"/>
        <w:rPr>
          <w:rFonts w:ascii="Times New Roman" w:hAnsi="Times New Roman"/>
          <w:spacing w:val="-2"/>
          <w:szCs w:val="22"/>
        </w:rPr>
      </w:pPr>
    </w:p>
    <w:p w:rsidR="00664653" w:rsidRDefault="00664653" w:rsidP="00664653">
      <w:pPr>
        <w:suppressAutoHyphens/>
        <w:jc w:val="both"/>
        <w:rPr>
          <w:rFonts w:ascii="Times New Roman" w:hAnsi="Times New Roman"/>
          <w:spacing w:val="-2"/>
          <w:szCs w:val="22"/>
        </w:rPr>
      </w:pPr>
      <w:r w:rsidRPr="00664653">
        <w:rPr>
          <w:rFonts w:ascii="Times New Roman" w:hAnsi="Times New Roman"/>
          <w:spacing w:val="-2"/>
          <w:szCs w:val="22"/>
        </w:rPr>
        <w:t>The shortlisting criteria are as follows:</w:t>
      </w:r>
    </w:p>
    <w:p w:rsidR="00664653" w:rsidRDefault="00664653" w:rsidP="00664653">
      <w:pPr>
        <w:suppressAutoHyphens/>
        <w:jc w:val="both"/>
        <w:rPr>
          <w:rFonts w:ascii="Times New Roman" w:hAnsi="Times New Roman"/>
          <w:spacing w:val="-2"/>
          <w:szCs w:val="22"/>
        </w:rPr>
      </w:pPr>
    </w:p>
    <w:p w:rsidR="00C10ECD" w:rsidRPr="00C10ECD" w:rsidRDefault="00C10ECD" w:rsidP="00C10ECD">
      <w:pPr>
        <w:pStyle w:val="ListParagraph"/>
        <w:numPr>
          <w:ilvl w:val="0"/>
          <w:numId w:val="13"/>
        </w:numPr>
        <w:suppressAutoHyphens/>
        <w:jc w:val="both"/>
        <w:rPr>
          <w:rFonts w:ascii="Times New Roman" w:hAnsi="Times New Roman"/>
          <w:spacing w:val="-2"/>
          <w:szCs w:val="22"/>
        </w:rPr>
      </w:pPr>
      <w:r w:rsidRPr="00C10ECD">
        <w:rPr>
          <w:rFonts w:ascii="Times New Roman" w:hAnsi="Times New Roman"/>
          <w:spacing w:val="-2"/>
          <w:szCs w:val="22"/>
        </w:rPr>
        <w:t>The Prospective Bidder, or if the Prospective Bidder is a Consortium, the Technical Member, shall demonstrate that it successfully managed, operated and maintained during the last five (5) years, for a continuous period of at least three (3) years, at least one water-sector facility with the following characteristics:</w:t>
      </w:r>
    </w:p>
    <w:p w:rsidR="00C10ECD" w:rsidRDefault="00C10ECD" w:rsidP="00C10ECD">
      <w:pPr>
        <w:pStyle w:val="ListParagraph"/>
        <w:suppressAutoHyphens/>
        <w:jc w:val="both"/>
        <w:rPr>
          <w:rFonts w:ascii="Times New Roman" w:hAnsi="Times New Roman"/>
          <w:spacing w:val="-2"/>
          <w:szCs w:val="22"/>
        </w:rPr>
      </w:pPr>
    </w:p>
    <w:p w:rsidR="00C10ECD" w:rsidRDefault="00C10ECD" w:rsidP="00C10ECD">
      <w:pPr>
        <w:pStyle w:val="ListParagraph"/>
        <w:suppressAutoHyphens/>
        <w:jc w:val="both"/>
        <w:rPr>
          <w:rFonts w:ascii="Times New Roman" w:hAnsi="Times New Roman"/>
          <w:spacing w:val="-2"/>
          <w:szCs w:val="22"/>
        </w:rPr>
      </w:pPr>
      <w:r w:rsidRPr="00C10ECD">
        <w:rPr>
          <w:rFonts w:ascii="Times New Roman" w:hAnsi="Times New Roman"/>
          <w:spacing w:val="-2"/>
          <w:szCs w:val="22"/>
        </w:rPr>
        <w:t>either:</w:t>
      </w:r>
    </w:p>
    <w:p w:rsidR="009341A7" w:rsidRPr="00C10ECD" w:rsidRDefault="009341A7" w:rsidP="00C10ECD">
      <w:pPr>
        <w:pStyle w:val="ListParagraph"/>
        <w:suppressAutoHyphens/>
        <w:jc w:val="both"/>
        <w:rPr>
          <w:rFonts w:ascii="Times New Roman" w:hAnsi="Times New Roman"/>
          <w:spacing w:val="-2"/>
          <w:szCs w:val="22"/>
          <w:u w:val="single"/>
        </w:rPr>
      </w:pPr>
    </w:p>
    <w:p w:rsidR="00C10ECD" w:rsidRPr="00C10ECD" w:rsidRDefault="00C10ECD" w:rsidP="00C10ECD">
      <w:pPr>
        <w:pStyle w:val="ListParagraph"/>
        <w:numPr>
          <w:ilvl w:val="0"/>
          <w:numId w:val="14"/>
        </w:numPr>
        <w:tabs>
          <w:tab w:val="num" w:pos="2268"/>
        </w:tabs>
        <w:suppressAutoHyphens/>
        <w:jc w:val="both"/>
        <w:rPr>
          <w:rFonts w:ascii="Times New Roman" w:hAnsi="Times New Roman"/>
          <w:spacing w:val="-2"/>
          <w:szCs w:val="22"/>
        </w:rPr>
      </w:pPr>
      <w:r w:rsidRPr="00C10ECD">
        <w:rPr>
          <w:rFonts w:ascii="Times New Roman" w:hAnsi="Times New Roman"/>
          <w:iCs/>
          <w:spacing w:val="-2"/>
          <w:szCs w:val="22"/>
        </w:rPr>
        <w:t>has a design capacity of at least 5 (5) m</w:t>
      </w:r>
      <w:r w:rsidRPr="00C10ECD">
        <w:rPr>
          <w:rFonts w:ascii="Times New Roman" w:hAnsi="Times New Roman"/>
          <w:iCs/>
          <w:spacing w:val="-2"/>
          <w:szCs w:val="22"/>
          <w:vertAlign w:val="superscript"/>
        </w:rPr>
        <w:t>3</w:t>
      </w:r>
      <w:r w:rsidRPr="00C10ECD">
        <w:rPr>
          <w:rFonts w:ascii="Times New Roman" w:hAnsi="Times New Roman"/>
          <w:iCs/>
          <w:spacing w:val="-2"/>
          <w:szCs w:val="22"/>
        </w:rPr>
        <w:t>/s; or</w:t>
      </w:r>
    </w:p>
    <w:p w:rsidR="00C10ECD" w:rsidRPr="00C10ECD" w:rsidRDefault="00C10ECD" w:rsidP="00C10ECD">
      <w:pPr>
        <w:pStyle w:val="ListParagraph"/>
        <w:numPr>
          <w:ilvl w:val="0"/>
          <w:numId w:val="14"/>
        </w:numPr>
        <w:tabs>
          <w:tab w:val="num" w:pos="2268"/>
        </w:tabs>
        <w:suppressAutoHyphens/>
        <w:jc w:val="both"/>
        <w:rPr>
          <w:rFonts w:ascii="Times New Roman" w:hAnsi="Times New Roman"/>
          <w:iCs/>
          <w:spacing w:val="-2"/>
          <w:szCs w:val="22"/>
        </w:rPr>
      </w:pPr>
      <w:r w:rsidRPr="00C10ECD">
        <w:rPr>
          <w:rFonts w:ascii="Times New Roman" w:hAnsi="Times New Roman"/>
          <w:iCs/>
          <w:spacing w:val="-2"/>
          <w:szCs w:val="22"/>
        </w:rPr>
        <w:t>includes pipe, sewer or canal networks of at least 10km in aggregate length;</w:t>
      </w:r>
    </w:p>
    <w:p w:rsidR="00C10ECD" w:rsidRDefault="00C10ECD" w:rsidP="00C10ECD">
      <w:pPr>
        <w:suppressAutoHyphens/>
        <w:jc w:val="both"/>
        <w:rPr>
          <w:rFonts w:ascii="Times New Roman" w:hAnsi="Times New Roman"/>
          <w:i/>
          <w:iCs/>
          <w:spacing w:val="-2"/>
          <w:szCs w:val="22"/>
          <w:u w:val="single"/>
        </w:rPr>
      </w:pPr>
    </w:p>
    <w:p w:rsidR="00C10ECD" w:rsidRDefault="00C10ECD" w:rsidP="00C10ECD">
      <w:pPr>
        <w:pStyle w:val="ListParagraph"/>
        <w:suppressAutoHyphens/>
        <w:jc w:val="both"/>
        <w:rPr>
          <w:rFonts w:ascii="Times New Roman" w:hAnsi="Times New Roman"/>
          <w:i/>
          <w:iCs/>
          <w:spacing w:val="-2"/>
          <w:szCs w:val="22"/>
          <w:u w:val="single"/>
        </w:rPr>
      </w:pPr>
      <w:r w:rsidRPr="00C10ECD">
        <w:rPr>
          <w:rFonts w:ascii="Times New Roman" w:hAnsi="Times New Roman"/>
          <w:i/>
          <w:iCs/>
          <w:spacing w:val="-2"/>
          <w:szCs w:val="22"/>
          <w:u w:val="single"/>
        </w:rPr>
        <w:t>AND</w:t>
      </w:r>
    </w:p>
    <w:p w:rsidR="00C10ECD" w:rsidRPr="00C10ECD" w:rsidRDefault="00C10ECD" w:rsidP="00C10ECD">
      <w:pPr>
        <w:pStyle w:val="ListParagraph"/>
        <w:suppressAutoHyphens/>
        <w:jc w:val="both"/>
        <w:rPr>
          <w:rFonts w:ascii="Times New Roman" w:hAnsi="Times New Roman"/>
          <w:i/>
          <w:iCs/>
          <w:spacing w:val="-2"/>
          <w:szCs w:val="22"/>
          <w:u w:val="single"/>
        </w:rPr>
      </w:pPr>
    </w:p>
    <w:p w:rsidR="00C10ECD" w:rsidRPr="00C10ECD" w:rsidRDefault="00C10ECD" w:rsidP="00C10ECD">
      <w:pPr>
        <w:pStyle w:val="ListParagraph"/>
        <w:numPr>
          <w:ilvl w:val="0"/>
          <w:numId w:val="15"/>
        </w:numPr>
        <w:tabs>
          <w:tab w:val="num" w:pos="1701"/>
        </w:tabs>
        <w:suppressAutoHyphens/>
        <w:jc w:val="both"/>
        <w:rPr>
          <w:rFonts w:ascii="Times New Roman" w:hAnsi="Times New Roman"/>
          <w:spacing w:val="-2"/>
          <w:szCs w:val="22"/>
          <w:u w:val="single"/>
        </w:rPr>
      </w:pPr>
      <w:r w:rsidRPr="00C10ECD">
        <w:rPr>
          <w:rFonts w:ascii="Times New Roman" w:hAnsi="Times New Roman"/>
          <w:spacing w:val="-2"/>
          <w:szCs w:val="22"/>
        </w:rPr>
        <w:t xml:space="preserve">annual revenues of at least USD five (5) million; </w:t>
      </w:r>
    </w:p>
    <w:p w:rsidR="00C10ECD" w:rsidRDefault="00C10ECD" w:rsidP="00C10ECD">
      <w:pPr>
        <w:pStyle w:val="ListParagraph"/>
        <w:suppressAutoHyphens/>
        <w:jc w:val="both"/>
        <w:rPr>
          <w:rFonts w:ascii="Times New Roman" w:hAnsi="Times New Roman"/>
          <w:i/>
          <w:iCs/>
          <w:spacing w:val="-2"/>
          <w:szCs w:val="22"/>
          <w:u w:val="single"/>
        </w:rPr>
      </w:pPr>
    </w:p>
    <w:p w:rsidR="00C10ECD" w:rsidRDefault="00C10ECD" w:rsidP="00C10ECD">
      <w:pPr>
        <w:pStyle w:val="ListParagraph"/>
        <w:suppressAutoHyphens/>
        <w:jc w:val="both"/>
        <w:rPr>
          <w:rFonts w:ascii="Times New Roman" w:hAnsi="Times New Roman"/>
          <w:i/>
          <w:iCs/>
          <w:spacing w:val="-2"/>
          <w:szCs w:val="22"/>
          <w:u w:val="single"/>
        </w:rPr>
      </w:pPr>
      <w:r w:rsidRPr="00C10ECD">
        <w:rPr>
          <w:rFonts w:ascii="Times New Roman" w:hAnsi="Times New Roman"/>
          <w:i/>
          <w:iCs/>
          <w:spacing w:val="-2"/>
          <w:szCs w:val="22"/>
          <w:u w:val="single"/>
        </w:rPr>
        <w:t>AND</w:t>
      </w:r>
    </w:p>
    <w:p w:rsidR="00C10ECD" w:rsidRPr="00C10ECD" w:rsidRDefault="00C10ECD" w:rsidP="00C10ECD">
      <w:pPr>
        <w:pStyle w:val="ListParagraph"/>
        <w:suppressAutoHyphens/>
        <w:jc w:val="both"/>
        <w:rPr>
          <w:rFonts w:ascii="Times New Roman" w:hAnsi="Times New Roman"/>
          <w:i/>
          <w:iCs/>
          <w:spacing w:val="-2"/>
          <w:szCs w:val="22"/>
          <w:u w:val="single"/>
        </w:rPr>
      </w:pPr>
    </w:p>
    <w:p w:rsidR="00C10ECD" w:rsidRPr="00C10ECD" w:rsidRDefault="00C10ECD" w:rsidP="00C10ECD">
      <w:pPr>
        <w:pStyle w:val="ListParagraph"/>
        <w:numPr>
          <w:ilvl w:val="0"/>
          <w:numId w:val="13"/>
        </w:numPr>
        <w:suppressAutoHyphens/>
        <w:jc w:val="both"/>
        <w:rPr>
          <w:rFonts w:ascii="Times New Roman" w:hAnsi="Times New Roman"/>
          <w:spacing w:val="-2"/>
          <w:szCs w:val="22"/>
        </w:rPr>
      </w:pPr>
      <w:r w:rsidRPr="00C10ECD">
        <w:rPr>
          <w:rFonts w:ascii="Times New Roman" w:hAnsi="Times New Roman"/>
          <w:spacing w:val="-2"/>
          <w:szCs w:val="22"/>
        </w:rPr>
        <w:lastRenderedPageBreak/>
        <w:t>the Prospective Bidder, or its Technical Member, was responsible for billing and revenue collection (either directly or indirectly on behalf of the contracting authority).</w:t>
      </w:r>
    </w:p>
    <w:p w:rsidR="00C10ECD" w:rsidRDefault="00C10ECD" w:rsidP="00C10ECD">
      <w:pPr>
        <w:suppressAutoHyphens/>
        <w:jc w:val="both"/>
        <w:rPr>
          <w:rFonts w:ascii="Times New Roman" w:hAnsi="Times New Roman"/>
          <w:spacing w:val="-2"/>
          <w:szCs w:val="22"/>
        </w:rPr>
      </w:pPr>
    </w:p>
    <w:p w:rsidR="00C10ECD" w:rsidRPr="00C10ECD" w:rsidRDefault="00C10ECD" w:rsidP="00C10ECD">
      <w:pPr>
        <w:suppressAutoHyphens/>
        <w:jc w:val="both"/>
        <w:rPr>
          <w:rFonts w:ascii="Times New Roman" w:hAnsi="Times New Roman"/>
          <w:spacing w:val="-2"/>
          <w:szCs w:val="22"/>
        </w:rPr>
      </w:pPr>
      <w:r w:rsidRPr="00C10ECD">
        <w:rPr>
          <w:rFonts w:ascii="Times New Roman" w:hAnsi="Times New Roman"/>
          <w:spacing w:val="-2"/>
          <w:szCs w:val="22"/>
        </w:rPr>
        <w:t>For the purpose of the above, water sector shall include any bulk potable or industrial water treatment, transmission or distribution, wastewater collection and/or treatment, irrigation and drainage.</w:t>
      </w:r>
    </w:p>
    <w:p w:rsidR="00C10ECD" w:rsidRDefault="00C10ECD" w:rsidP="00C10ECD">
      <w:pPr>
        <w:tabs>
          <w:tab w:val="num" w:pos="709"/>
        </w:tabs>
        <w:suppressAutoHyphens/>
        <w:jc w:val="both"/>
        <w:rPr>
          <w:rFonts w:ascii="Times New Roman" w:hAnsi="Times New Roman"/>
          <w:b/>
          <w:spacing w:val="-2"/>
          <w:szCs w:val="22"/>
        </w:rPr>
      </w:pPr>
      <w:bookmarkStart w:id="4" w:name="_Ref388518160"/>
    </w:p>
    <w:bookmarkEnd w:id="4"/>
    <w:p w:rsidR="00C10ECD" w:rsidRPr="00C10ECD" w:rsidRDefault="00C10ECD" w:rsidP="00C10ECD">
      <w:pPr>
        <w:pStyle w:val="ListParagraph"/>
        <w:numPr>
          <w:ilvl w:val="0"/>
          <w:numId w:val="13"/>
        </w:numPr>
        <w:suppressAutoHyphens/>
        <w:jc w:val="both"/>
        <w:rPr>
          <w:rFonts w:ascii="Times New Roman" w:hAnsi="Times New Roman"/>
          <w:spacing w:val="-2"/>
          <w:szCs w:val="22"/>
        </w:rPr>
      </w:pPr>
      <w:r w:rsidRPr="00C10ECD">
        <w:rPr>
          <w:rFonts w:ascii="Times New Roman" w:hAnsi="Times New Roman"/>
          <w:spacing w:val="-2"/>
          <w:szCs w:val="22"/>
        </w:rPr>
        <w:t>The Prospective Bidder (if it is not a Consortium) shall demonstrate that it had Net Worth of at least USD 200,000 or equivalent at all times during its last three (3) fiscal years.</w:t>
      </w:r>
      <w:r>
        <w:rPr>
          <w:rFonts w:ascii="Times New Roman" w:hAnsi="Times New Roman"/>
          <w:spacing w:val="-2"/>
          <w:szCs w:val="22"/>
        </w:rPr>
        <w:t xml:space="preserve"> </w:t>
      </w:r>
      <w:r w:rsidRPr="00C10ECD">
        <w:rPr>
          <w:rFonts w:ascii="Times New Roman" w:hAnsi="Times New Roman"/>
          <w:spacing w:val="-2"/>
          <w:szCs w:val="22"/>
        </w:rPr>
        <w:t>If the Prospective Bidder is a Consortium, the Lead Member shall demonstrate alone that it had Net Worth of at least USD 200,000 or equivalent at all times during its last three (3) fiscal years.</w:t>
      </w:r>
    </w:p>
    <w:p w:rsidR="007F56B6" w:rsidRPr="005756E0" w:rsidRDefault="007F56B6" w:rsidP="007F56B6">
      <w:pPr>
        <w:suppressAutoHyphens/>
        <w:jc w:val="both"/>
        <w:rPr>
          <w:rFonts w:ascii="Times New Roman" w:hAnsi="Times New Roman"/>
          <w:spacing w:val="-2"/>
          <w:szCs w:val="22"/>
        </w:rPr>
      </w:pPr>
    </w:p>
    <w:p w:rsidR="007F56B6" w:rsidRPr="005756E0" w:rsidRDefault="009341A7" w:rsidP="007F56B6">
      <w:pPr>
        <w:suppressAutoHyphens/>
        <w:jc w:val="both"/>
        <w:rPr>
          <w:rFonts w:ascii="Times New Roman" w:hAnsi="Times New Roman"/>
          <w:spacing w:val="-2"/>
          <w:szCs w:val="22"/>
        </w:rPr>
      </w:pPr>
      <w:r w:rsidRPr="009341A7">
        <w:rPr>
          <w:rFonts w:ascii="Times New Roman" w:hAnsi="Times New Roman"/>
          <w:spacing w:val="-2"/>
          <w:szCs w:val="22"/>
        </w:rPr>
        <w:t xml:space="preserve">Interested eligible </w:t>
      </w:r>
      <w:r w:rsidR="000C63B2">
        <w:rPr>
          <w:rFonts w:ascii="Times New Roman" w:hAnsi="Times New Roman"/>
          <w:spacing w:val="-2"/>
          <w:szCs w:val="22"/>
        </w:rPr>
        <w:t>A</w:t>
      </w:r>
      <w:r w:rsidRPr="009341A7">
        <w:rPr>
          <w:rFonts w:ascii="Times New Roman" w:hAnsi="Times New Roman"/>
          <w:spacing w:val="-2"/>
          <w:szCs w:val="22"/>
        </w:rPr>
        <w:t>pplicants may obtain further information at the address below during working hours (08:00 hours to 16:00 hours).</w:t>
      </w:r>
      <w:r w:rsidR="005756E0">
        <w:rPr>
          <w:rFonts w:ascii="Times New Roman" w:hAnsi="Times New Roman"/>
          <w:spacing w:val="-2"/>
          <w:szCs w:val="22"/>
        </w:rPr>
        <w:t xml:space="preserve"> </w:t>
      </w:r>
    </w:p>
    <w:p w:rsidR="001068FD" w:rsidRPr="005756E0" w:rsidRDefault="001068FD" w:rsidP="007F56B6">
      <w:pPr>
        <w:suppressAutoHyphens/>
        <w:jc w:val="both"/>
        <w:rPr>
          <w:rFonts w:ascii="Times New Roman" w:hAnsi="Times New Roman"/>
          <w:spacing w:val="-2"/>
          <w:szCs w:val="22"/>
        </w:rPr>
      </w:pPr>
    </w:p>
    <w:p w:rsidR="007F56B6" w:rsidRPr="005756E0" w:rsidRDefault="007F56B6" w:rsidP="00137D33">
      <w:pPr>
        <w:shd w:val="clear" w:color="auto" w:fill="FFFFFF" w:themeFill="background1"/>
        <w:suppressAutoHyphens/>
        <w:jc w:val="both"/>
        <w:rPr>
          <w:rFonts w:ascii="Times New Roman" w:hAnsi="Times New Roman"/>
          <w:spacing w:val="-2"/>
          <w:szCs w:val="22"/>
        </w:rPr>
      </w:pPr>
      <w:r w:rsidRPr="005756E0">
        <w:rPr>
          <w:rFonts w:ascii="Times New Roman" w:hAnsi="Times New Roman"/>
          <w:spacing w:val="-2"/>
          <w:szCs w:val="22"/>
        </w:rPr>
        <w:t>Expressions of interest must be delivered in a written form to the address below</w:t>
      </w:r>
      <w:r w:rsidR="00A83BBC" w:rsidRPr="005756E0">
        <w:rPr>
          <w:rFonts w:ascii="Times New Roman" w:hAnsi="Times New Roman"/>
          <w:spacing w:val="-2"/>
          <w:szCs w:val="22"/>
        </w:rPr>
        <w:t xml:space="preserve">. Due to COVID-19 Pandemic, </w:t>
      </w:r>
      <w:r w:rsidR="00A931F5">
        <w:rPr>
          <w:rFonts w:ascii="Times New Roman" w:hAnsi="Times New Roman"/>
          <w:spacing w:val="-2"/>
          <w:szCs w:val="22"/>
        </w:rPr>
        <w:t>Prospective Bidders</w:t>
      </w:r>
      <w:r w:rsidR="00A83BBC" w:rsidRPr="005756E0">
        <w:rPr>
          <w:rFonts w:ascii="Times New Roman" w:hAnsi="Times New Roman"/>
          <w:spacing w:val="-2"/>
          <w:szCs w:val="22"/>
        </w:rPr>
        <w:t xml:space="preserve"> are advised to submit their expressions of interest t</w:t>
      </w:r>
      <w:r w:rsidR="009E5FFD">
        <w:rPr>
          <w:rFonts w:ascii="Times New Roman" w:hAnsi="Times New Roman"/>
          <w:spacing w:val="-2"/>
          <w:szCs w:val="22"/>
        </w:rPr>
        <w:t>h</w:t>
      </w:r>
      <w:r w:rsidR="00A83BBC" w:rsidRPr="005756E0">
        <w:rPr>
          <w:rFonts w:ascii="Times New Roman" w:hAnsi="Times New Roman"/>
          <w:spacing w:val="-2"/>
          <w:szCs w:val="22"/>
        </w:rPr>
        <w:t>rough Electronic Mail or fax</w:t>
      </w:r>
      <w:r w:rsidRPr="005756E0">
        <w:rPr>
          <w:rFonts w:ascii="Times New Roman" w:hAnsi="Times New Roman"/>
          <w:spacing w:val="-2"/>
          <w:szCs w:val="22"/>
        </w:rPr>
        <w:t xml:space="preserve"> by 2:00pm local time on</w:t>
      </w:r>
      <w:r w:rsidR="00A83BBC" w:rsidRPr="005756E0">
        <w:rPr>
          <w:rFonts w:ascii="Times New Roman" w:hAnsi="Times New Roman"/>
          <w:spacing w:val="-2"/>
          <w:szCs w:val="22"/>
        </w:rPr>
        <w:t xml:space="preserve"> or before</w:t>
      </w:r>
      <w:r w:rsidRPr="005756E0">
        <w:rPr>
          <w:rFonts w:ascii="Times New Roman" w:hAnsi="Times New Roman"/>
          <w:spacing w:val="-2"/>
          <w:szCs w:val="22"/>
        </w:rPr>
        <w:t xml:space="preserve"> </w:t>
      </w:r>
      <w:r w:rsidR="008C6743">
        <w:rPr>
          <w:rFonts w:ascii="Times New Roman" w:hAnsi="Times New Roman"/>
          <w:spacing w:val="-2"/>
          <w:szCs w:val="22"/>
        </w:rPr>
        <w:t>Wednesday</w:t>
      </w:r>
      <w:r w:rsidR="006A12E0">
        <w:rPr>
          <w:rFonts w:ascii="Times New Roman" w:hAnsi="Times New Roman"/>
          <w:spacing w:val="-2"/>
          <w:szCs w:val="22"/>
        </w:rPr>
        <w:t xml:space="preserve"> </w:t>
      </w:r>
      <w:r w:rsidR="008C6743">
        <w:rPr>
          <w:rFonts w:ascii="Times New Roman" w:hAnsi="Times New Roman"/>
          <w:spacing w:val="-2"/>
          <w:szCs w:val="22"/>
        </w:rPr>
        <w:t>11</w:t>
      </w:r>
      <w:r w:rsidR="006A12E0" w:rsidRPr="006A12E0">
        <w:rPr>
          <w:rFonts w:ascii="Times New Roman" w:hAnsi="Times New Roman"/>
          <w:spacing w:val="-2"/>
          <w:szCs w:val="22"/>
          <w:vertAlign w:val="superscript"/>
        </w:rPr>
        <w:t>th</w:t>
      </w:r>
      <w:r w:rsidR="00030D95">
        <w:rPr>
          <w:rFonts w:ascii="Times New Roman" w:hAnsi="Times New Roman"/>
          <w:spacing w:val="-2"/>
          <w:szCs w:val="22"/>
        </w:rPr>
        <w:t xml:space="preserve"> </w:t>
      </w:r>
      <w:r w:rsidR="008C6743">
        <w:rPr>
          <w:rFonts w:ascii="Times New Roman" w:hAnsi="Times New Roman"/>
          <w:spacing w:val="-2"/>
          <w:szCs w:val="22"/>
        </w:rPr>
        <w:t>November,</w:t>
      </w:r>
      <w:r w:rsidR="00030D95">
        <w:rPr>
          <w:rFonts w:ascii="Times New Roman" w:hAnsi="Times New Roman"/>
          <w:spacing w:val="-2"/>
          <w:szCs w:val="22"/>
        </w:rPr>
        <w:t xml:space="preserve"> </w:t>
      </w:r>
      <w:r w:rsidR="00A83BBC" w:rsidRPr="005756E0">
        <w:rPr>
          <w:rFonts w:ascii="Times New Roman" w:hAnsi="Times New Roman"/>
          <w:spacing w:val="-2"/>
          <w:szCs w:val="22"/>
        </w:rPr>
        <w:t>2020</w:t>
      </w:r>
      <w:r w:rsidRPr="005756E0">
        <w:rPr>
          <w:rFonts w:ascii="Times New Roman" w:hAnsi="Times New Roman"/>
          <w:spacing w:val="-2"/>
          <w:szCs w:val="22"/>
        </w:rPr>
        <w:t>.</w:t>
      </w:r>
    </w:p>
    <w:p w:rsidR="007F56B6" w:rsidRPr="005756E0" w:rsidRDefault="007F56B6" w:rsidP="007F56B6">
      <w:pPr>
        <w:suppressAutoHyphens/>
        <w:jc w:val="both"/>
        <w:rPr>
          <w:rFonts w:ascii="Times New Roman" w:hAnsi="Times New Roman"/>
          <w:spacing w:val="-2"/>
          <w:szCs w:val="22"/>
        </w:rPr>
      </w:pPr>
    </w:p>
    <w:p w:rsidR="009341A7" w:rsidRPr="009341A7" w:rsidRDefault="007F56B6" w:rsidP="009341A7">
      <w:pPr>
        <w:suppressAutoHyphens/>
        <w:rPr>
          <w:rFonts w:ascii="Times New Roman" w:hAnsi="Times New Roman"/>
          <w:iCs/>
          <w:spacing w:val="-2"/>
          <w:szCs w:val="22"/>
        </w:rPr>
      </w:pPr>
      <w:r w:rsidRPr="000C63B2">
        <w:rPr>
          <w:rFonts w:ascii="Times New Roman" w:hAnsi="Times New Roman"/>
          <w:b/>
          <w:iCs/>
          <w:spacing w:val="-2"/>
          <w:szCs w:val="22"/>
        </w:rPr>
        <w:t>Att</w:t>
      </w:r>
      <w:r w:rsidR="000C63B2" w:rsidRPr="000C63B2">
        <w:rPr>
          <w:rFonts w:ascii="Times New Roman" w:hAnsi="Times New Roman"/>
          <w:b/>
          <w:iCs/>
          <w:spacing w:val="-2"/>
          <w:szCs w:val="22"/>
        </w:rPr>
        <w:t>entio</w:t>
      </w:r>
      <w:r w:rsidRPr="000C63B2">
        <w:rPr>
          <w:rFonts w:ascii="Times New Roman" w:hAnsi="Times New Roman"/>
          <w:b/>
          <w:iCs/>
          <w:spacing w:val="-2"/>
          <w:szCs w:val="22"/>
        </w:rPr>
        <w:t>n:</w:t>
      </w:r>
      <w:r w:rsidRPr="005756E0">
        <w:rPr>
          <w:rFonts w:ascii="Times New Roman" w:hAnsi="Times New Roman"/>
          <w:iCs/>
          <w:spacing w:val="-2"/>
          <w:szCs w:val="22"/>
        </w:rPr>
        <w:t xml:space="preserve"> </w:t>
      </w:r>
      <w:r w:rsidRPr="005756E0">
        <w:rPr>
          <w:rFonts w:ascii="Times New Roman" w:hAnsi="Times New Roman"/>
          <w:iCs/>
          <w:spacing w:val="-2"/>
          <w:szCs w:val="22"/>
        </w:rPr>
        <w:tab/>
      </w:r>
      <w:r w:rsidR="009341A7" w:rsidRPr="009341A7">
        <w:rPr>
          <w:rFonts w:ascii="Times New Roman" w:hAnsi="Times New Roman"/>
          <w:iCs/>
          <w:spacing w:val="-2"/>
          <w:szCs w:val="22"/>
        </w:rPr>
        <w:t>The Chief Executive Officer</w:t>
      </w:r>
    </w:p>
    <w:p w:rsidR="009341A7" w:rsidRPr="009341A7" w:rsidRDefault="009341A7" w:rsidP="009341A7">
      <w:pPr>
        <w:suppressAutoHyphens/>
        <w:jc w:val="both"/>
        <w:rPr>
          <w:rFonts w:ascii="Times New Roman" w:hAnsi="Times New Roman"/>
          <w:iCs/>
          <w:spacing w:val="-2"/>
          <w:szCs w:val="22"/>
        </w:rPr>
      </w:pPr>
      <w:r>
        <w:rPr>
          <w:rFonts w:ascii="Times New Roman" w:hAnsi="Times New Roman"/>
          <w:iCs/>
          <w:spacing w:val="-2"/>
          <w:szCs w:val="22"/>
        </w:rPr>
        <w:tab/>
      </w:r>
      <w:r w:rsidR="000C63B2">
        <w:rPr>
          <w:rFonts w:ascii="Times New Roman" w:hAnsi="Times New Roman"/>
          <w:iCs/>
          <w:spacing w:val="-2"/>
          <w:szCs w:val="22"/>
        </w:rPr>
        <w:tab/>
      </w:r>
      <w:r w:rsidRPr="009341A7">
        <w:rPr>
          <w:rFonts w:ascii="Times New Roman" w:hAnsi="Times New Roman"/>
          <w:iCs/>
          <w:spacing w:val="-2"/>
          <w:szCs w:val="22"/>
        </w:rPr>
        <w:t>Public Private Partnership Commission</w:t>
      </w:r>
    </w:p>
    <w:p w:rsidR="009341A7" w:rsidRPr="009341A7" w:rsidRDefault="009341A7" w:rsidP="009341A7">
      <w:pPr>
        <w:suppressAutoHyphens/>
        <w:jc w:val="both"/>
        <w:rPr>
          <w:rFonts w:ascii="Times New Roman" w:hAnsi="Times New Roman"/>
          <w:iCs/>
          <w:spacing w:val="-2"/>
          <w:szCs w:val="22"/>
        </w:rPr>
      </w:pPr>
      <w:r>
        <w:rPr>
          <w:rFonts w:ascii="Times New Roman" w:hAnsi="Times New Roman"/>
          <w:iCs/>
          <w:spacing w:val="-2"/>
          <w:szCs w:val="22"/>
        </w:rPr>
        <w:tab/>
      </w:r>
      <w:r w:rsidR="000C63B2">
        <w:rPr>
          <w:rFonts w:ascii="Times New Roman" w:hAnsi="Times New Roman"/>
          <w:iCs/>
          <w:spacing w:val="-2"/>
          <w:szCs w:val="22"/>
        </w:rPr>
        <w:tab/>
      </w:r>
      <w:r w:rsidRPr="009341A7">
        <w:rPr>
          <w:rFonts w:ascii="Times New Roman" w:hAnsi="Times New Roman"/>
          <w:iCs/>
          <w:spacing w:val="-2"/>
          <w:szCs w:val="22"/>
        </w:rPr>
        <w:t>2</w:t>
      </w:r>
      <w:r w:rsidRPr="009341A7">
        <w:rPr>
          <w:rFonts w:ascii="Times New Roman" w:hAnsi="Times New Roman"/>
          <w:iCs/>
          <w:spacing w:val="-2"/>
          <w:szCs w:val="22"/>
          <w:vertAlign w:val="superscript"/>
        </w:rPr>
        <w:t>nd</w:t>
      </w:r>
      <w:r w:rsidRPr="009341A7">
        <w:rPr>
          <w:rFonts w:ascii="Times New Roman" w:hAnsi="Times New Roman"/>
          <w:iCs/>
          <w:spacing w:val="-2"/>
          <w:szCs w:val="22"/>
        </w:rPr>
        <w:t xml:space="preserve"> Floor, Livingstone Towers</w:t>
      </w:r>
    </w:p>
    <w:p w:rsidR="009341A7" w:rsidRPr="009341A7" w:rsidRDefault="009341A7" w:rsidP="009341A7">
      <w:pPr>
        <w:suppressAutoHyphens/>
        <w:jc w:val="both"/>
        <w:rPr>
          <w:rFonts w:ascii="Times New Roman" w:hAnsi="Times New Roman"/>
          <w:iCs/>
          <w:spacing w:val="-2"/>
          <w:szCs w:val="22"/>
        </w:rPr>
      </w:pPr>
      <w:r>
        <w:rPr>
          <w:rFonts w:ascii="Times New Roman" w:hAnsi="Times New Roman"/>
          <w:iCs/>
          <w:spacing w:val="-2"/>
          <w:szCs w:val="22"/>
        </w:rPr>
        <w:tab/>
      </w:r>
      <w:r w:rsidR="000C63B2">
        <w:rPr>
          <w:rFonts w:ascii="Times New Roman" w:hAnsi="Times New Roman"/>
          <w:iCs/>
          <w:spacing w:val="-2"/>
          <w:szCs w:val="22"/>
        </w:rPr>
        <w:tab/>
      </w:r>
      <w:r w:rsidRPr="009341A7">
        <w:rPr>
          <w:rFonts w:ascii="Times New Roman" w:hAnsi="Times New Roman"/>
          <w:iCs/>
          <w:spacing w:val="-2"/>
          <w:szCs w:val="22"/>
        </w:rPr>
        <w:t>Glyn Jones Road</w:t>
      </w:r>
    </w:p>
    <w:p w:rsidR="009341A7" w:rsidRPr="009341A7" w:rsidRDefault="009341A7" w:rsidP="009341A7">
      <w:pPr>
        <w:suppressAutoHyphens/>
        <w:jc w:val="both"/>
        <w:rPr>
          <w:rFonts w:ascii="Times New Roman" w:hAnsi="Times New Roman"/>
          <w:iCs/>
          <w:spacing w:val="-2"/>
          <w:szCs w:val="22"/>
          <w:lang w:val="fr-FR"/>
        </w:rPr>
      </w:pPr>
      <w:r w:rsidRPr="005E517F">
        <w:rPr>
          <w:rFonts w:ascii="Times New Roman" w:hAnsi="Times New Roman"/>
          <w:iCs/>
          <w:spacing w:val="-2"/>
          <w:szCs w:val="22"/>
          <w:lang w:val="en-GB"/>
          <w:rPrChange w:id="5" w:author="Clemence Mvonye" w:date="2020-08-27T12:22:00Z">
            <w:rPr>
              <w:rFonts w:ascii="Times New Roman" w:hAnsi="Times New Roman"/>
              <w:iCs/>
              <w:spacing w:val="-2"/>
              <w:szCs w:val="22"/>
              <w:lang w:val="fr-FR"/>
            </w:rPr>
          </w:rPrChange>
        </w:rPr>
        <w:tab/>
      </w:r>
      <w:r w:rsidR="000C63B2" w:rsidRPr="005E517F">
        <w:rPr>
          <w:rFonts w:ascii="Times New Roman" w:hAnsi="Times New Roman"/>
          <w:iCs/>
          <w:spacing w:val="-2"/>
          <w:szCs w:val="22"/>
          <w:lang w:val="en-GB"/>
          <w:rPrChange w:id="6" w:author="Clemence Mvonye" w:date="2020-08-27T12:22:00Z">
            <w:rPr>
              <w:rFonts w:ascii="Times New Roman" w:hAnsi="Times New Roman"/>
              <w:iCs/>
              <w:spacing w:val="-2"/>
              <w:szCs w:val="22"/>
              <w:lang w:val="fr-FR"/>
            </w:rPr>
          </w:rPrChange>
        </w:rPr>
        <w:tab/>
      </w:r>
      <w:r w:rsidRPr="009341A7">
        <w:rPr>
          <w:rFonts w:ascii="Times New Roman" w:hAnsi="Times New Roman"/>
          <w:iCs/>
          <w:spacing w:val="-2"/>
          <w:szCs w:val="22"/>
          <w:lang w:val="fr-FR"/>
        </w:rPr>
        <w:t>P.O. Box 937</w:t>
      </w:r>
    </w:p>
    <w:p w:rsidR="009341A7" w:rsidRPr="009341A7" w:rsidRDefault="009341A7" w:rsidP="009341A7">
      <w:pPr>
        <w:suppressAutoHyphens/>
        <w:jc w:val="both"/>
        <w:rPr>
          <w:rFonts w:ascii="Times New Roman" w:hAnsi="Times New Roman"/>
          <w:iCs/>
          <w:spacing w:val="-2"/>
          <w:szCs w:val="22"/>
          <w:lang w:val="fr-FR"/>
        </w:rPr>
      </w:pPr>
      <w:r>
        <w:rPr>
          <w:rFonts w:ascii="Times New Roman" w:hAnsi="Times New Roman"/>
          <w:iCs/>
          <w:spacing w:val="-2"/>
          <w:szCs w:val="22"/>
          <w:lang w:val="fr-FR"/>
        </w:rPr>
        <w:tab/>
      </w:r>
      <w:r w:rsidR="000C63B2">
        <w:rPr>
          <w:rFonts w:ascii="Times New Roman" w:hAnsi="Times New Roman"/>
          <w:iCs/>
          <w:spacing w:val="-2"/>
          <w:szCs w:val="22"/>
          <w:lang w:val="fr-FR"/>
        </w:rPr>
        <w:tab/>
      </w:r>
      <w:r w:rsidRPr="009341A7">
        <w:rPr>
          <w:rFonts w:ascii="Times New Roman" w:hAnsi="Times New Roman"/>
          <w:iCs/>
          <w:spacing w:val="-2"/>
          <w:szCs w:val="22"/>
          <w:lang w:val="fr-FR"/>
        </w:rPr>
        <w:t>Blantyre</w:t>
      </w:r>
    </w:p>
    <w:p w:rsidR="009341A7" w:rsidRPr="009341A7" w:rsidRDefault="009341A7" w:rsidP="009341A7">
      <w:pPr>
        <w:suppressAutoHyphens/>
        <w:jc w:val="both"/>
        <w:rPr>
          <w:rFonts w:ascii="Times New Roman" w:hAnsi="Times New Roman"/>
          <w:b/>
          <w:iCs/>
          <w:spacing w:val="-2"/>
          <w:szCs w:val="22"/>
          <w:lang w:val="fr-FR"/>
        </w:rPr>
      </w:pPr>
      <w:r>
        <w:rPr>
          <w:rFonts w:ascii="Times New Roman" w:hAnsi="Times New Roman"/>
          <w:b/>
          <w:iCs/>
          <w:spacing w:val="-2"/>
          <w:szCs w:val="22"/>
          <w:lang w:val="fr-FR"/>
        </w:rPr>
        <w:tab/>
      </w:r>
      <w:r w:rsidR="000C63B2">
        <w:rPr>
          <w:rFonts w:ascii="Times New Roman" w:hAnsi="Times New Roman"/>
          <w:b/>
          <w:iCs/>
          <w:spacing w:val="-2"/>
          <w:szCs w:val="22"/>
          <w:lang w:val="fr-FR"/>
        </w:rPr>
        <w:tab/>
      </w:r>
      <w:r w:rsidRPr="009341A7">
        <w:rPr>
          <w:rFonts w:ascii="Times New Roman" w:hAnsi="Times New Roman"/>
          <w:b/>
          <w:iCs/>
          <w:spacing w:val="-2"/>
          <w:szCs w:val="22"/>
          <w:lang w:val="fr-FR"/>
        </w:rPr>
        <w:t>MALAWI</w:t>
      </w:r>
    </w:p>
    <w:p w:rsidR="009341A7" w:rsidRPr="009341A7" w:rsidRDefault="009341A7" w:rsidP="009341A7">
      <w:pPr>
        <w:suppressAutoHyphens/>
        <w:jc w:val="both"/>
        <w:rPr>
          <w:rFonts w:ascii="Times New Roman" w:hAnsi="Times New Roman"/>
          <w:b/>
          <w:iCs/>
          <w:spacing w:val="-2"/>
          <w:szCs w:val="22"/>
          <w:lang w:val="fr-FR"/>
        </w:rPr>
      </w:pPr>
    </w:p>
    <w:p w:rsidR="009341A7" w:rsidRPr="009341A7" w:rsidRDefault="009341A7" w:rsidP="009341A7">
      <w:pPr>
        <w:suppressAutoHyphens/>
        <w:jc w:val="both"/>
        <w:rPr>
          <w:rFonts w:ascii="Times New Roman" w:hAnsi="Times New Roman"/>
          <w:iCs/>
          <w:spacing w:val="-2"/>
          <w:szCs w:val="22"/>
          <w:lang w:val="fr-FR"/>
        </w:rPr>
      </w:pPr>
      <w:r w:rsidRPr="009341A7">
        <w:rPr>
          <w:rFonts w:ascii="Times New Roman" w:hAnsi="Times New Roman"/>
          <w:b/>
          <w:iCs/>
          <w:spacing w:val="-2"/>
          <w:szCs w:val="22"/>
          <w:lang w:val="fr-FR"/>
        </w:rPr>
        <w:t>Tel :</w:t>
      </w:r>
      <w:r w:rsidRPr="009341A7">
        <w:rPr>
          <w:rFonts w:ascii="Times New Roman" w:hAnsi="Times New Roman"/>
          <w:b/>
          <w:iCs/>
          <w:spacing w:val="-2"/>
          <w:szCs w:val="22"/>
          <w:lang w:val="fr-FR"/>
        </w:rPr>
        <w:tab/>
      </w:r>
      <w:r w:rsidRPr="009341A7">
        <w:rPr>
          <w:rFonts w:ascii="Times New Roman" w:hAnsi="Times New Roman"/>
          <w:iCs/>
          <w:spacing w:val="-2"/>
          <w:szCs w:val="22"/>
          <w:lang w:val="fr-FR"/>
        </w:rPr>
        <w:tab/>
        <w:t>+265 1 823 655</w:t>
      </w:r>
    </w:p>
    <w:p w:rsidR="009341A7" w:rsidRPr="009341A7" w:rsidRDefault="009341A7" w:rsidP="009341A7">
      <w:pPr>
        <w:suppressAutoHyphens/>
        <w:jc w:val="both"/>
        <w:rPr>
          <w:rFonts w:ascii="Times New Roman" w:hAnsi="Times New Roman"/>
          <w:iCs/>
          <w:spacing w:val="-2"/>
          <w:szCs w:val="22"/>
          <w:lang w:val="fr-FR"/>
        </w:rPr>
      </w:pPr>
      <w:r w:rsidRPr="009341A7">
        <w:rPr>
          <w:rFonts w:ascii="Times New Roman" w:hAnsi="Times New Roman"/>
          <w:b/>
          <w:iCs/>
          <w:spacing w:val="-2"/>
          <w:szCs w:val="22"/>
          <w:lang w:val="fr-FR"/>
        </w:rPr>
        <w:t>Fax :</w:t>
      </w:r>
      <w:r w:rsidRPr="009341A7">
        <w:rPr>
          <w:rFonts w:ascii="Times New Roman" w:hAnsi="Times New Roman"/>
          <w:b/>
          <w:iCs/>
          <w:spacing w:val="-2"/>
          <w:szCs w:val="22"/>
          <w:lang w:val="fr-FR"/>
        </w:rPr>
        <w:tab/>
      </w:r>
      <w:r w:rsidRPr="009341A7">
        <w:rPr>
          <w:rFonts w:ascii="Times New Roman" w:hAnsi="Times New Roman"/>
          <w:iCs/>
          <w:spacing w:val="-2"/>
          <w:szCs w:val="22"/>
          <w:lang w:val="fr-FR"/>
        </w:rPr>
        <w:tab/>
        <w:t>+265 1 821 248</w:t>
      </w:r>
    </w:p>
    <w:p w:rsidR="009341A7" w:rsidRPr="009341A7" w:rsidRDefault="009341A7" w:rsidP="009341A7">
      <w:pPr>
        <w:suppressAutoHyphens/>
        <w:jc w:val="both"/>
        <w:rPr>
          <w:rFonts w:ascii="Times New Roman" w:hAnsi="Times New Roman"/>
          <w:iCs/>
          <w:spacing w:val="-2"/>
          <w:szCs w:val="22"/>
          <w:lang w:val="fr-FR"/>
        </w:rPr>
      </w:pPr>
      <w:r w:rsidRPr="009341A7">
        <w:rPr>
          <w:rFonts w:ascii="Times New Roman" w:hAnsi="Times New Roman"/>
          <w:b/>
          <w:iCs/>
          <w:spacing w:val="-2"/>
          <w:szCs w:val="22"/>
          <w:lang w:val="fr-FR"/>
        </w:rPr>
        <w:t>E-mail :</w:t>
      </w:r>
      <w:r w:rsidRPr="009341A7">
        <w:rPr>
          <w:rFonts w:ascii="Times New Roman" w:hAnsi="Times New Roman"/>
          <w:iCs/>
          <w:spacing w:val="-2"/>
          <w:szCs w:val="22"/>
          <w:lang w:val="fr-FR"/>
        </w:rPr>
        <w:tab/>
      </w:r>
      <w:hyperlink r:id="rId9" w:history="1">
        <w:r w:rsidRPr="009341A7">
          <w:rPr>
            <w:rStyle w:val="Hyperlink"/>
            <w:rFonts w:ascii="Times New Roman" w:hAnsi="Times New Roman"/>
            <w:iCs/>
            <w:spacing w:val="-2"/>
            <w:szCs w:val="22"/>
            <w:lang w:val="fr-FR"/>
          </w:rPr>
          <w:t>info@pppc.mw</w:t>
        </w:r>
      </w:hyperlink>
      <w:r w:rsidRPr="009341A7">
        <w:rPr>
          <w:rFonts w:ascii="Times New Roman" w:hAnsi="Times New Roman"/>
          <w:iCs/>
          <w:spacing w:val="-2"/>
          <w:szCs w:val="22"/>
          <w:lang w:val="fr-FR"/>
        </w:rPr>
        <w:t xml:space="preserve"> </w:t>
      </w:r>
    </w:p>
    <w:p w:rsidR="006B6007" w:rsidRPr="00137D33" w:rsidRDefault="00137D33" w:rsidP="009341A7">
      <w:pPr>
        <w:suppressAutoHyphens/>
        <w:jc w:val="both"/>
        <w:rPr>
          <w:lang w:val="fr-FR"/>
        </w:rPr>
      </w:pPr>
      <w:r w:rsidRPr="005756E0">
        <w:rPr>
          <w:rFonts w:ascii="Times New Roman" w:hAnsi="Times New Roman"/>
          <w:iCs/>
          <w:spacing w:val="-2"/>
          <w:szCs w:val="22"/>
          <w:lang w:val="fr-FR"/>
        </w:rPr>
        <w:t xml:space="preserve"> </w:t>
      </w:r>
    </w:p>
    <w:sectPr w:rsidR="006B6007" w:rsidRPr="00137D33" w:rsidSect="00F97B6D">
      <w:headerReference w:type="default" r:id="rId10"/>
      <w:endnotePr>
        <w:numFmt w:val="decimal"/>
      </w:endnotePr>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4C" w:rsidRDefault="003D444C">
      <w:r>
        <w:separator/>
      </w:r>
    </w:p>
  </w:endnote>
  <w:endnote w:type="continuationSeparator" w:id="0">
    <w:p w:rsidR="003D444C" w:rsidRDefault="003D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4C" w:rsidRDefault="003D444C">
      <w:r>
        <w:separator/>
      </w:r>
    </w:p>
  </w:footnote>
  <w:footnote w:type="continuationSeparator" w:id="0">
    <w:p w:rsidR="003D444C" w:rsidRDefault="003D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3D444C">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D98"/>
    <w:multiLevelType w:val="hybridMultilevel"/>
    <w:tmpl w:val="C9B6DDD4"/>
    <w:lvl w:ilvl="0" w:tplc="04090019">
      <w:start w:val="1"/>
      <w:numFmt w:val="lowerLetter"/>
      <w:lvlText w:val="%1."/>
      <w:lvlJc w:val="left"/>
      <w:pPr>
        <w:ind w:left="108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026754"/>
    <w:multiLevelType w:val="hybridMultilevel"/>
    <w:tmpl w:val="8D5A5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152B"/>
    <w:multiLevelType w:val="hybridMultilevel"/>
    <w:tmpl w:val="AA60AFB0"/>
    <w:lvl w:ilvl="0" w:tplc="2000001B">
      <w:start w:val="1"/>
      <w:numFmt w:val="lowerRoman"/>
      <w:lvlText w:val="%1."/>
      <w:lvlJc w:val="right"/>
      <w:pPr>
        <w:ind w:left="1500" w:hanging="360"/>
      </w:pPr>
    </w:lvl>
    <w:lvl w:ilvl="1" w:tplc="20000019" w:tentative="1">
      <w:start w:val="1"/>
      <w:numFmt w:val="lowerLetter"/>
      <w:lvlText w:val="%2."/>
      <w:lvlJc w:val="left"/>
      <w:pPr>
        <w:ind w:left="2220" w:hanging="360"/>
      </w:pPr>
    </w:lvl>
    <w:lvl w:ilvl="2" w:tplc="2000001B" w:tentative="1">
      <w:start w:val="1"/>
      <w:numFmt w:val="lowerRoman"/>
      <w:lvlText w:val="%3."/>
      <w:lvlJc w:val="right"/>
      <w:pPr>
        <w:ind w:left="2940" w:hanging="180"/>
      </w:pPr>
    </w:lvl>
    <w:lvl w:ilvl="3" w:tplc="2000000F" w:tentative="1">
      <w:start w:val="1"/>
      <w:numFmt w:val="decimal"/>
      <w:lvlText w:val="%4."/>
      <w:lvlJc w:val="left"/>
      <w:pPr>
        <w:ind w:left="3660" w:hanging="360"/>
      </w:pPr>
    </w:lvl>
    <w:lvl w:ilvl="4" w:tplc="20000019" w:tentative="1">
      <w:start w:val="1"/>
      <w:numFmt w:val="lowerLetter"/>
      <w:lvlText w:val="%5."/>
      <w:lvlJc w:val="left"/>
      <w:pPr>
        <w:ind w:left="4380" w:hanging="360"/>
      </w:pPr>
    </w:lvl>
    <w:lvl w:ilvl="5" w:tplc="2000001B" w:tentative="1">
      <w:start w:val="1"/>
      <w:numFmt w:val="lowerRoman"/>
      <w:lvlText w:val="%6."/>
      <w:lvlJc w:val="right"/>
      <w:pPr>
        <w:ind w:left="5100" w:hanging="180"/>
      </w:pPr>
    </w:lvl>
    <w:lvl w:ilvl="6" w:tplc="2000000F" w:tentative="1">
      <w:start w:val="1"/>
      <w:numFmt w:val="decimal"/>
      <w:lvlText w:val="%7."/>
      <w:lvlJc w:val="left"/>
      <w:pPr>
        <w:ind w:left="5820" w:hanging="360"/>
      </w:pPr>
    </w:lvl>
    <w:lvl w:ilvl="7" w:tplc="20000019" w:tentative="1">
      <w:start w:val="1"/>
      <w:numFmt w:val="lowerLetter"/>
      <w:lvlText w:val="%8."/>
      <w:lvlJc w:val="left"/>
      <w:pPr>
        <w:ind w:left="6540" w:hanging="360"/>
      </w:pPr>
    </w:lvl>
    <w:lvl w:ilvl="8" w:tplc="2000001B" w:tentative="1">
      <w:start w:val="1"/>
      <w:numFmt w:val="lowerRoman"/>
      <w:lvlText w:val="%9."/>
      <w:lvlJc w:val="right"/>
      <w:pPr>
        <w:ind w:left="7260" w:hanging="180"/>
      </w:pPr>
    </w:lvl>
  </w:abstractNum>
  <w:abstractNum w:abstractNumId="3" w15:restartNumberingAfterBreak="0">
    <w:nsid w:val="2F076C87"/>
    <w:multiLevelType w:val="hybridMultilevel"/>
    <w:tmpl w:val="8D5A5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A161A"/>
    <w:multiLevelType w:val="hybridMultilevel"/>
    <w:tmpl w:val="842065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A75448"/>
    <w:multiLevelType w:val="multilevel"/>
    <w:tmpl w:val="38348858"/>
    <w:lvl w:ilvl="0">
      <w:start w:val="1"/>
      <w:numFmt w:val="decimal"/>
      <w:pStyle w:val="List"/>
      <w:lvlText w:val="%1."/>
      <w:lvlJc w:val="left"/>
      <w:pPr>
        <w:tabs>
          <w:tab w:val="num" w:pos="851"/>
        </w:tabs>
        <w:ind w:left="851" w:hanging="851"/>
      </w:pPr>
      <w:rPr>
        <w:rFonts w:ascii="Arial" w:hAnsi="Arial" w:cs="Arial" w:hint="default"/>
      </w:rPr>
    </w:lvl>
    <w:lvl w:ilvl="1">
      <w:start w:val="1"/>
      <w:numFmt w:val="decimal"/>
      <w:pStyle w:val="List2"/>
      <w:lvlText w:val="%1.%2"/>
      <w:lvlJc w:val="left"/>
      <w:pPr>
        <w:tabs>
          <w:tab w:val="num" w:pos="851"/>
        </w:tabs>
        <w:ind w:left="851" w:hanging="851"/>
      </w:pPr>
      <w:rPr>
        <w:rFonts w:hint="default"/>
      </w:rPr>
    </w:lvl>
    <w:lvl w:ilvl="2">
      <w:start w:val="1"/>
      <w:numFmt w:val="decimal"/>
      <w:pStyle w:val="List3"/>
      <w:lvlText w:val="%1.%2.%3"/>
      <w:lvlJc w:val="left"/>
      <w:pPr>
        <w:tabs>
          <w:tab w:val="num" w:pos="851"/>
        </w:tabs>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625576F"/>
    <w:multiLevelType w:val="hybridMultilevel"/>
    <w:tmpl w:val="0652D14C"/>
    <w:lvl w:ilvl="0" w:tplc="EC703998">
      <w:start w:val="1"/>
      <w:numFmt w:val="lowerRoman"/>
      <w:lvlText w:val="(%1)"/>
      <w:lvlJc w:val="left"/>
      <w:pPr>
        <w:ind w:left="720" w:hanging="360"/>
      </w:pPr>
      <w:rPr>
        <w:rFonts w:asciiTheme="minorHAnsi" w:hAnsiTheme="minorHAnsi" w:cstheme="minorHAnsi" w:hint="default"/>
        <w:i w:val="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120DA2"/>
    <w:multiLevelType w:val="hybridMultilevel"/>
    <w:tmpl w:val="3AD44C3C"/>
    <w:lvl w:ilvl="0" w:tplc="5C6E6498">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43F5F9C"/>
    <w:multiLevelType w:val="hybridMultilevel"/>
    <w:tmpl w:val="7BCE090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D974FA"/>
    <w:multiLevelType w:val="hybridMultilevel"/>
    <w:tmpl w:val="FA22B1CE"/>
    <w:lvl w:ilvl="0" w:tplc="FFFFFFFF">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D9F22ED"/>
    <w:multiLevelType w:val="hybridMultilevel"/>
    <w:tmpl w:val="E15E5D62"/>
    <w:lvl w:ilvl="0" w:tplc="0409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64025D57"/>
    <w:multiLevelType w:val="hybridMultilevel"/>
    <w:tmpl w:val="78B8A690"/>
    <w:lvl w:ilvl="0" w:tplc="D64A6B0E">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1B3B6D"/>
    <w:multiLevelType w:val="hybridMultilevel"/>
    <w:tmpl w:val="3AD44C3C"/>
    <w:lvl w:ilvl="0" w:tplc="5C6E6498">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CCB4957"/>
    <w:multiLevelType w:val="hybridMultilevel"/>
    <w:tmpl w:val="BC9A0CB4"/>
    <w:lvl w:ilvl="0" w:tplc="04090019">
      <w:start w:val="1"/>
      <w:numFmt w:val="lowerLetter"/>
      <w:lvlText w:val="%1."/>
      <w:lvlJc w:val="left"/>
      <w:pPr>
        <w:ind w:left="108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9"/>
  </w:num>
  <w:num w:numId="5">
    <w:abstractNumId w:val="1"/>
  </w:num>
  <w:num w:numId="6">
    <w:abstractNumId w:val="4"/>
  </w:num>
  <w:num w:numId="7">
    <w:abstractNumId w:val="13"/>
  </w:num>
  <w:num w:numId="8">
    <w:abstractNumId w:val="0"/>
  </w:num>
  <w:num w:numId="9">
    <w:abstractNumId w:val="2"/>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emence Mvonye">
    <w15:presenceInfo w15:providerId="AD" w15:userId="S-1-5-21-1225287908-856683784-3964953743-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B6"/>
    <w:rsid w:val="000023FA"/>
    <w:rsid w:val="00030D95"/>
    <w:rsid w:val="00074D10"/>
    <w:rsid w:val="000C4782"/>
    <w:rsid w:val="000C63B2"/>
    <w:rsid w:val="000D5EEE"/>
    <w:rsid w:val="000F7293"/>
    <w:rsid w:val="00101337"/>
    <w:rsid w:val="001068FD"/>
    <w:rsid w:val="001100A4"/>
    <w:rsid w:val="00137D33"/>
    <w:rsid w:val="001B3E81"/>
    <w:rsid w:val="001B5BFE"/>
    <w:rsid w:val="001C47FF"/>
    <w:rsid w:val="002C075D"/>
    <w:rsid w:val="002C0B8A"/>
    <w:rsid w:val="002C4285"/>
    <w:rsid w:val="002C7916"/>
    <w:rsid w:val="00317355"/>
    <w:rsid w:val="00385638"/>
    <w:rsid w:val="003B3F01"/>
    <w:rsid w:val="003D0EDF"/>
    <w:rsid w:val="003D24F4"/>
    <w:rsid w:val="003D444C"/>
    <w:rsid w:val="003E28DD"/>
    <w:rsid w:val="004836F6"/>
    <w:rsid w:val="005756E0"/>
    <w:rsid w:val="005B4FA5"/>
    <w:rsid w:val="005E517F"/>
    <w:rsid w:val="005F6BB5"/>
    <w:rsid w:val="00613594"/>
    <w:rsid w:val="0062576B"/>
    <w:rsid w:val="00664653"/>
    <w:rsid w:val="00687D7F"/>
    <w:rsid w:val="006A12E0"/>
    <w:rsid w:val="006B6007"/>
    <w:rsid w:val="006C451A"/>
    <w:rsid w:val="00715BCF"/>
    <w:rsid w:val="00735BD5"/>
    <w:rsid w:val="00735DDE"/>
    <w:rsid w:val="007404B2"/>
    <w:rsid w:val="00773FDA"/>
    <w:rsid w:val="007976AB"/>
    <w:rsid w:val="007E4E04"/>
    <w:rsid w:val="007F56B6"/>
    <w:rsid w:val="0082167C"/>
    <w:rsid w:val="00824345"/>
    <w:rsid w:val="008520C8"/>
    <w:rsid w:val="008A4BDF"/>
    <w:rsid w:val="008B26A3"/>
    <w:rsid w:val="008C6743"/>
    <w:rsid w:val="00912302"/>
    <w:rsid w:val="009341A7"/>
    <w:rsid w:val="00956AC3"/>
    <w:rsid w:val="009767CB"/>
    <w:rsid w:val="00987C36"/>
    <w:rsid w:val="009C67C4"/>
    <w:rsid w:val="009E5FFD"/>
    <w:rsid w:val="00A83BBC"/>
    <w:rsid w:val="00A931F5"/>
    <w:rsid w:val="00AA57EC"/>
    <w:rsid w:val="00AF6F4A"/>
    <w:rsid w:val="00B12158"/>
    <w:rsid w:val="00B23669"/>
    <w:rsid w:val="00B405EF"/>
    <w:rsid w:val="00B95A08"/>
    <w:rsid w:val="00C10ECD"/>
    <w:rsid w:val="00C74877"/>
    <w:rsid w:val="00C81682"/>
    <w:rsid w:val="00CA10BB"/>
    <w:rsid w:val="00CB48C7"/>
    <w:rsid w:val="00CD65EC"/>
    <w:rsid w:val="00E423B0"/>
    <w:rsid w:val="00E90B99"/>
    <w:rsid w:val="00F33A90"/>
    <w:rsid w:val="00F55C77"/>
    <w:rsid w:val="00F97E44"/>
    <w:rsid w:val="00FD25FC"/>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C19CA-486F-4CF8-A3C3-FB1343A1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nhideWhenUsed="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B6"/>
    <w:pPr>
      <w:spacing w:after="0" w:line="240" w:lineRule="auto"/>
    </w:pPr>
    <w:rPr>
      <w:rFonts w:ascii="CG Times" w:eastAsia="Times New Roman" w:hAnsi="CG Times" w:cs="Times New Roman"/>
      <w:szCs w:val="20"/>
    </w:rPr>
  </w:style>
  <w:style w:type="paragraph" w:styleId="Heading1">
    <w:name w:val="heading 1"/>
    <w:basedOn w:val="Normal"/>
    <w:next w:val="Normal"/>
    <w:link w:val="Heading1Char"/>
    <w:uiPriority w:val="9"/>
    <w:qFormat/>
    <w:rsid w:val="00CD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10EC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0EC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7F56B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7F56B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7F56B6"/>
    <w:pPr>
      <w:suppressAutoHyphens/>
    </w:pPr>
    <w:rPr>
      <w:spacing w:val="-2"/>
      <w:sz w:val="24"/>
    </w:rPr>
  </w:style>
  <w:style w:type="character" w:customStyle="1" w:styleId="BodyTextChar">
    <w:name w:val="Body Text Char"/>
    <w:basedOn w:val="DefaultParagraphFont"/>
    <w:link w:val="BodyText"/>
    <w:semiHidden/>
    <w:rsid w:val="007F56B6"/>
    <w:rPr>
      <w:rFonts w:ascii="CG Times" w:eastAsia="Times New Roman" w:hAnsi="CG Times" w:cs="Times New Roman"/>
      <w:spacing w:val="-2"/>
      <w:sz w:val="24"/>
      <w:szCs w:val="20"/>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34"/>
    <w:qFormat/>
    <w:rsid w:val="007F56B6"/>
    <w:pPr>
      <w:ind w:left="720"/>
      <w:contextualSpacing/>
    </w:p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34"/>
    <w:qFormat/>
    <w:locked/>
    <w:rsid w:val="007F56B6"/>
    <w:rPr>
      <w:rFonts w:ascii="CG Times" w:eastAsia="Times New Roman" w:hAnsi="CG Times" w:cs="Times New Roman"/>
      <w:szCs w:val="20"/>
    </w:rPr>
  </w:style>
  <w:style w:type="paragraph" w:styleId="NoSpacing">
    <w:name w:val="No Spacing"/>
    <w:uiPriority w:val="1"/>
    <w:qFormat/>
    <w:rsid w:val="007F56B6"/>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7F56B6"/>
    <w:rPr>
      <w:color w:val="0563C1" w:themeColor="hyperlink"/>
      <w:u w:val="single"/>
    </w:rPr>
  </w:style>
  <w:style w:type="character" w:styleId="Strong">
    <w:name w:val="Strong"/>
    <w:uiPriority w:val="22"/>
    <w:qFormat/>
    <w:rsid w:val="001068FD"/>
    <w:rPr>
      <w:b/>
      <w:bCs/>
    </w:rPr>
  </w:style>
  <w:style w:type="paragraph" w:styleId="NormalWeb">
    <w:name w:val="Normal (Web)"/>
    <w:basedOn w:val="Normal"/>
    <w:uiPriority w:val="99"/>
    <w:semiHidden/>
    <w:unhideWhenUsed/>
    <w:rsid w:val="001068FD"/>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137D33"/>
    <w:rPr>
      <w:color w:val="605E5C"/>
      <w:shd w:val="clear" w:color="auto" w:fill="E1DFDD"/>
    </w:rPr>
  </w:style>
  <w:style w:type="paragraph" w:styleId="BalloonText">
    <w:name w:val="Balloon Text"/>
    <w:basedOn w:val="Normal"/>
    <w:link w:val="BalloonTextChar"/>
    <w:uiPriority w:val="99"/>
    <w:semiHidden/>
    <w:unhideWhenUsed/>
    <w:rsid w:val="006A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E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D65EC"/>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C10ECD"/>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C10ECD"/>
    <w:rPr>
      <w:rFonts w:asciiTheme="majorHAnsi" w:eastAsiaTheme="majorEastAsia" w:hAnsiTheme="majorHAnsi" w:cstheme="majorBidi"/>
      <w:color w:val="1F3763" w:themeColor="accent1" w:themeShade="7F"/>
      <w:szCs w:val="20"/>
    </w:rPr>
  </w:style>
  <w:style w:type="paragraph" w:styleId="List">
    <w:name w:val="List"/>
    <w:basedOn w:val="Normal"/>
    <w:next w:val="BodyText"/>
    <w:uiPriority w:val="9"/>
    <w:qFormat/>
    <w:rsid w:val="00C10ECD"/>
    <w:pPr>
      <w:numPr>
        <w:numId w:val="11"/>
      </w:numPr>
      <w:spacing w:after="240"/>
      <w:jc w:val="both"/>
    </w:pPr>
    <w:rPr>
      <w:rFonts w:ascii="Times New Roman" w:eastAsia="Calibri" w:hAnsi="Times New Roman"/>
      <w:szCs w:val="22"/>
      <w:lang w:val="fr-FR"/>
    </w:rPr>
  </w:style>
  <w:style w:type="paragraph" w:styleId="List2">
    <w:name w:val="List 2"/>
    <w:basedOn w:val="Normal"/>
    <w:next w:val="BodyText"/>
    <w:uiPriority w:val="9"/>
    <w:qFormat/>
    <w:rsid w:val="00C10ECD"/>
    <w:pPr>
      <w:numPr>
        <w:ilvl w:val="1"/>
        <w:numId w:val="11"/>
      </w:numPr>
      <w:spacing w:after="240"/>
      <w:jc w:val="both"/>
    </w:pPr>
    <w:rPr>
      <w:rFonts w:ascii="Times New Roman" w:eastAsia="Calibri" w:hAnsi="Times New Roman"/>
      <w:szCs w:val="22"/>
      <w:lang w:val="fr-FR"/>
    </w:rPr>
  </w:style>
  <w:style w:type="paragraph" w:styleId="List3">
    <w:name w:val="List 3"/>
    <w:basedOn w:val="Normal"/>
    <w:next w:val="BodyText"/>
    <w:uiPriority w:val="9"/>
    <w:qFormat/>
    <w:rsid w:val="00C10ECD"/>
    <w:pPr>
      <w:numPr>
        <w:ilvl w:val="2"/>
        <w:numId w:val="11"/>
      </w:numPr>
      <w:spacing w:after="240"/>
      <w:jc w:val="both"/>
    </w:pPr>
    <w:rPr>
      <w:rFonts w:ascii="Times New Roman" w:eastAsia="Calibri" w:hAnsi="Times New Roman"/>
      <w:szCs w:val="22"/>
      <w:lang w:val="fr-FR"/>
    </w:rPr>
  </w:style>
  <w:style w:type="character" w:styleId="CommentReference">
    <w:name w:val="annotation reference"/>
    <w:basedOn w:val="DefaultParagraphFont"/>
    <w:uiPriority w:val="99"/>
    <w:semiHidden/>
    <w:unhideWhenUsed/>
    <w:rsid w:val="00385638"/>
    <w:rPr>
      <w:sz w:val="16"/>
      <w:szCs w:val="16"/>
    </w:rPr>
  </w:style>
  <w:style w:type="paragraph" w:styleId="CommentText">
    <w:name w:val="annotation text"/>
    <w:basedOn w:val="Normal"/>
    <w:link w:val="CommentTextChar"/>
    <w:uiPriority w:val="99"/>
    <w:semiHidden/>
    <w:unhideWhenUsed/>
    <w:rsid w:val="00385638"/>
    <w:rPr>
      <w:sz w:val="20"/>
    </w:rPr>
  </w:style>
  <w:style w:type="character" w:customStyle="1" w:styleId="CommentTextChar">
    <w:name w:val="Comment Text Char"/>
    <w:basedOn w:val="DefaultParagraphFont"/>
    <w:link w:val="CommentText"/>
    <w:uiPriority w:val="99"/>
    <w:semiHidden/>
    <w:rsid w:val="00385638"/>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385638"/>
    <w:rPr>
      <w:b/>
      <w:bCs/>
    </w:rPr>
  </w:style>
  <w:style w:type="character" w:customStyle="1" w:styleId="CommentSubjectChar">
    <w:name w:val="Comment Subject Char"/>
    <w:basedOn w:val="CommentTextChar"/>
    <w:link w:val="CommentSubject"/>
    <w:uiPriority w:val="99"/>
    <w:semiHidden/>
    <w:rsid w:val="00385638"/>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ppc.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PPC</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Chimutu</dc:creator>
  <cp:keywords/>
  <dc:description/>
  <cp:lastModifiedBy>SVTP-1</cp:lastModifiedBy>
  <cp:revision>2</cp:revision>
  <cp:lastPrinted>2020-08-17T18:53:00Z</cp:lastPrinted>
  <dcterms:created xsi:type="dcterms:W3CDTF">2020-10-15T15:41:00Z</dcterms:created>
  <dcterms:modified xsi:type="dcterms:W3CDTF">2020-10-15T15:41:00Z</dcterms:modified>
</cp:coreProperties>
</file>